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06" w:rsidRPr="00663B06" w:rsidRDefault="00663B06" w:rsidP="00663B06">
      <w:pPr>
        <w:widowControl/>
        <w:pBdr>
          <w:bottom w:val="dotted" w:sz="4" w:space="0" w:color="CCCCCC"/>
        </w:pBdr>
        <w:shd w:val="clear" w:color="auto" w:fill="FFFFFF"/>
        <w:spacing w:line="376" w:lineRule="atLeast"/>
        <w:jc w:val="center"/>
        <w:outlineLvl w:val="1"/>
        <w:rPr>
          <w:rFonts w:ascii="Arial" w:eastAsia="宋体" w:hAnsi="Arial" w:cs="Arial"/>
          <w:b/>
          <w:bCs/>
          <w:color w:val="326EA5"/>
          <w:kern w:val="0"/>
          <w:sz w:val="20"/>
          <w:szCs w:val="20"/>
        </w:rPr>
      </w:pPr>
      <w:r w:rsidRPr="00663B06">
        <w:rPr>
          <w:rFonts w:ascii="Arial" w:eastAsia="宋体" w:hAnsi="Arial" w:cs="Arial"/>
          <w:b/>
          <w:bCs/>
          <w:color w:val="326EA5"/>
          <w:kern w:val="0"/>
          <w:sz w:val="20"/>
          <w:szCs w:val="20"/>
        </w:rPr>
        <w:t>DRK-206</w:t>
      </w:r>
      <w:r w:rsidRPr="00663B06">
        <w:rPr>
          <w:rFonts w:ascii="Arial" w:eastAsia="宋体" w:hAnsi="Arial" w:cs="Arial"/>
          <w:b/>
          <w:bCs/>
          <w:color w:val="326EA5"/>
          <w:kern w:val="0"/>
          <w:sz w:val="20"/>
          <w:szCs w:val="20"/>
        </w:rPr>
        <w:t>口罩压力差测试仪</w:t>
      </w:r>
    </w:p>
    <w:p w:rsidR="00000000" w:rsidRDefault="00C77C2B">
      <w:pPr>
        <w:rPr>
          <w:rFonts w:hint="eastAsia"/>
        </w:rPr>
      </w:pPr>
    </w:p>
    <w:p w:rsidR="00663B06" w:rsidRPr="00663B06" w:rsidRDefault="00663B06" w:rsidP="00663B06">
      <w:pPr>
        <w:pStyle w:val="a5"/>
        <w:spacing w:before="0" w:beforeAutospacing="0" w:after="0" w:afterAutospacing="0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0F243E"/>
          <w:sz w:val="21"/>
          <w:szCs w:val="21"/>
        </w:rPr>
        <w:t>DRK-206口罩压力差测试仪根据相关标准生产，主要用于口罩、呼吸器在规定条件下的压力差测试。适用于口罩及呼吸器生产企业、质量监督、科学研究、佩戴使用等单位。</w:t>
      </w:r>
    </w:p>
    <w:p w:rsidR="00663B06" w:rsidRPr="00663B06" w:rsidRDefault="00663B06" w:rsidP="00663B06">
      <w:pPr>
        <w:pStyle w:val="a5"/>
        <w:spacing w:before="0" w:beforeAutospacing="0" w:after="0" w:afterAutospacing="0"/>
        <w:rPr>
          <w:rFonts w:ascii="微软雅黑" w:eastAsia="微软雅黑" w:hAnsi="微软雅黑" w:cs="Arial"/>
          <w:color w:val="444444"/>
          <w:sz w:val="21"/>
          <w:szCs w:val="21"/>
        </w:rPr>
      </w:pPr>
    </w:p>
    <w:p w:rsidR="00663B06" w:rsidRPr="00663B06" w:rsidRDefault="00663B06" w:rsidP="00663B06">
      <w:pPr>
        <w:pStyle w:val="2"/>
        <w:pBdr>
          <w:bottom w:val="single" w:sz="4" w:space="3" w:color="DDDDDD"/>
        </w:pBdr>
        <w:shd w:val="clear" w:color="auto" w:fill="FFFFFF"/>
        <w:spacing w:before="0" w:beforeAutospacing="0" w:after="188" w:afterAutospacing="0"/>
        <w:rPr>
          <w:rFonts w:ascii="微软雅黑" w:eastAsia="微软雅黑" w:hAnsi="微软雅黑" w:cs="Arial"/>
          <w:color w:val="326EA5"/>
          <w:sz w:val="21"/>
          <w:szCs w:val="21"/>
        </w:rPr>
      </w:pPr>
      <w:r w:rsidRPr="00663B06">
        <w:rPr>
          <w:rFonts w:ascii="微软雅黑" w:eastAsia="微软雅黑" w:hAnsi="微软雅黑" w:cs="Arial"/>
          <w:color w:val="326EA5"/>
          <w:sz w:val="21"/>
          <w:szCs w:val="21"/>
        </w:rPr>
        <w:t>产品细节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Style w:val="a6"/>
          <w:rFonts w:ascii="微软雅黑" w:eastAsia="微软雅黑" w:hAnsi="微软雅黑" w:cs="Arial" w:hint="eastAsia"/>
          <w:color w:val="444444"/>
          <w:sz w:val="21"/>
          <w:szCs w:val="21"/>
        </w:rPr>
        <w:t>设备用途 ：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适用于医用外科口罩气体交换压力差的测定，也可用来测定其它纺织材料的气体交换压力差。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Style w:val="a6"/>
          <w:rFonts w:ascii="微软雅黑" w:eastAsia="微软雅黑" w:hAnsi="微软雅黑" w:cs="Arial" w:hint="eastAsia"/>
          <w:color w:val="444444"/>
          <w:sz w:val="21"/>
          <w:szCs w:val="21"/>
        </w:rPr>
        <w:t>仪器特征 ：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1、采用抽吸式气源作为仪器动力源，不受试验场所空间限制；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2、配有高精度压差传感器，数字显示试样两侧压差；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3、特制样夹保证牢固夹持试样。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Style w:val="a6"/>
          <w:rFonts w:ascii="微软雅黑" w:eastAsia="微软雅黑" w:hAnsi="微软雅黑" w:cs="Arial" w:hint="eastAsia"/>
          <w:color w:val="444444"/>
          <w:sz w:val="21"/>
          <w:szCs w:val="21"/>
        </w:rPr>
        <w:t>技术指标 ：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1、气源：抽吸式；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2、空气流量：8L/min；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3、密封方式：端面密封；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4、试样透气口径：Ф25mm；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5、压差传感器量程：0～500Pa；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6、显示方式：数字显示压力差；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7、电源：AC220V，50Hz。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Style w:val="a6"/>
          <w:rFonts w:ascii="微软雅黑" w:eastAsia="微软雅黑" w:hAnsi="微软雅黑" w:cs="Arial" w:hint="eastAsia"/>
          <w:color w:val="444444"/>
          <w:sz w:val="21"/>
          <w:szCs w:val="21"/>
        </w:rPr>
        <w:t>适用标准 ：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YY 0469-2011 医用外科口罩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lastRenderedPageBreak/>
        <w:t>YY 0969-2013 一次性使用医用口罩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EN 14683:2014 Medical face masks -Requirements and test methods</w:t>
      </w:r>
    </w:p>
    <w:p w:rsidR="00663B06" w:rsidRPr="00663B06" w:rsidRDefault="00663B06" w:rsidP="00663B06">
      <w:pPr>
        <w:pStyle w:val="a5"/>
        <w:shd w:val="clear" w:color="auto" w:fill="FFFFFF"/>
        <w:spacing w:before="0" w:beforeAutospacing="0" w:after="0" w:afterAutospacing="0"/>
        <w:ind w:firstLine="301"/>
        <w:rPr>
          <w:rFonts w:ascii="微软雅黑" w:eastAsia="微软雅黑" w:hAnsi="微软雅黑" w:cs="Arial"/>
          <w:color w:val="444444"/>
          <w:sz w:val="21"/>
          <w:szCs w:val="21"/>
        </w:rPr>
      </w:pPr>
      <w:r w:rsidRPr="00663B06">
        <w:rPr>
          <w:rFonts w:ascii="微软雅黑" w:eastAsia="微软雅黑" w:hAnsi="微软雅黑" w:cs="Arial" w:hint="eastAsia"/>
          <w:color w:val="444444"/>
          <w:sz w:val="21"/>
          <w:szCs w:val="21"/>
        </w:rPr>
        <w:t> </w:t>
      </w:r>
      <w:r w:rsidRPr="00663B06">
        <w:rPr>
          <w:rStyle w:val="a6"/>
          <w:rFonts w:ascii="微软雅黑" w:eastAsia="微软雅黑" w:hAnsi="微软雅黑" w:cs="Arial" w:hint="eastAsia"/>
          <w:color w:val="FF0000"/>
          <w:sz w:val="21"/>
          <w:szCs w:val="21"/>
        </w:rPr>
        <w:t>注：因技术进步更改资料，恕不另行通知，产品以后期实物为准。</w:t>
      </w:r>
    </w:p>
    <w:p w:rsidR="00663B06" w:rsidRPr="00663B06" w:rsidRDefault="00663B06"/>
    <w:sectPr w:rsidR="00663B06" w:rsidRPr="00663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C2B" w:rsidRDefault="00C77C2B" w:rsidP="00663B06">
      <w:r>
        <w:separator/>
      </w:r>
    </w:p>
  </w:endnote>
  <w:endnote w:type="continuationSeparator" w:id="1">
    <w:p w:rsidR="00C77C2B" w:rsidRDefault="00C77C2B" w:rsidP="0066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C2B" w:rsidRDefault="00C77C2B" w:rsidP="00663B06">
      <w:r>
        <w:separator/>
      </w:r>
    </w:p>
  </w:footnote>
  <w:footnote w:type="continuationSeparator" w:id="1">
    <w:p w:rsidR="00C77C2B" w:rsidRDefault="00C77C2B" w:rsidP="0066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3B06"/>
    <w:rsid w:val="00663B06"/>
    <w:rsid w:val="00C7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63B0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3B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6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63B0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663B06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663B0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663B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7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463513">
              <w:marLeft w:val="0"/>
              <w:marRight w:val="0"/>
              <w:marTop w:val="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7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2021-11-09T03:52:00Z</dcterms:created>
  <dcterms:modified xsi:type="dcterms:W3CDTF">2021-11-09T03:59:00Z</dcterms:modified>
</cp:coreProperties>
</file>