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AD" w:rsidRPr="001D5AAD" w:rsidRDefault="001D5AAD" w:rsidP="001D5AAD">
      <w:pPr>
        <w:widowControl/>
        <w:pBdr>
          <w:bottom w:val="dotted" w:sz="6" w:space="0" w:color="CCCCCC"/>
        </w:pBdr>
        <w:shd w:val="clear" w:color="auto" w:fill="FFFFFF"/>
        <w:spacing w:line="450" w:lineRule="atLeast"/>
        <w:jc w:val="left"/>
        <w:outlineLvl w:val="1"/>
        <w:rPr>
          <w:rFonts w:ascii="Arial" w:eastAsia="宋体" w:hAnsi="Arial" w:cs="Arial"/>
          <w:b/>
          <w:bCs/>
          <w:color w:val="326EA5"/>
          <w:kern w:val="0"/>
          <w:sz w:val="24"/>
          <w:szCs w:val="24"/>
        </w:rPr>
      </w:pPr>
      <w:r w:rsidRPr="001D5AAD">
        <w:rPr>
          <w:rFonts w:ascii="Arial" w:eastAsia="宋体" w:hAnsi="Arial" w:cs="Arial"/>
          <w:b/>
          <w:bCs/>
          <w:color w:val="326EA5"/>
          <w:kern w:val="0"/>
          <w:sz w:val="24"/>
          <w:szCs w:val="24"/>
        </w:rPr>
        <w:t>DRK128C</w:t>
      </w:r>
      <w:r w:rsidRPr="001D5AAD">
        <w:rPr>
          <w:rFonts w:ascii="Arial" w:eastAsia="宋体" w:hAnsi="Arial" w:cs="Arial"/>
          <w:b/>
          <w:bCs/>
          <w:color w:val="326EA5"/>
          <w:kern w:val="0"/>
          <w:sz w:val="24"/>
          <w:szCs w:val="24"/>
        </w:rPr>
        <w:t>马丁代尔耐磨仪</w:t>
      </w:r>
    </w:p>
    <w:p w:rsidR="00000000" w:rsidRDefault="00AF11A9">
      <w:pPr>
        <w:rPr>
          <w:rFonts w:hint="eastAsia"/>
        </w:rPr>
      </w:pPr>
    </w:p>
    <w:p w:rsidR="001D5AAD" w:rsidRDefault="001D5AAD" w:rsidP="001D5AAD">
      <w:pPr>
        <w:pStyle w:val="a5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微软雅黑" w:eastAsia="微软雅黑" w:hAnsi="微软雅黑" w:cs="Arial" w:hint="eastAsia"/>
          <w:color w:val="0F243E"/>
          <w:sz w:val="21"/>
          <w:szCs w:val="21"/>
        </w:rPr>
        <w:t>DRK128C马丁代尔耐磨仪用于测定机织物和针织物的耐磨损性能，也可适用于非织造物。不适用于长绒毛织物。可用于测定毛织物在轻微压力下的起毛球性能。不适用于厚度超过3</w:t>
      </w:r>
      <w:r>
        <w:rPr>
          <w:rFonts w:ascii="Tahoma" w:hAnsi="Tahoma" w:cs="Tahoma"/>
          <w:color w:val="0F243E"/>
          <w:sz w:val="21"/>
          <w:szCs w:val="21"/>
        </w:rPr>
        <w:t>mm</w:t>
      </w:r>
      <w:r>
        <w:rPr>
          <w:rFonts w:ascii="微软雅黑" w:eastAsia="微软雅黑" w:hAnsi="微软雅黑" w:cs="Arial" w:hint="eastAsia"/>
          <w:color w:val="0F243E"/>
          <w:sz w:val="21"/>
          <w:szCs w:val="21"/>
        </w:rPr>
        <w:t>的毛织物。</w:t>
      </w:r>
    </w:p>
    <w:p w:rsidR="001D5AAD" w:rsidRDefault="001D5AAD" w:rsidP="001D5AAD">
      <w:pPr>
        <w:pStyle w:val="a5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</w:p>
    <w:p w:rsidR="001D5AAD" w:rsidRDefault="001D5AAD" w:rsidP="001D5AAD">
      <w:pPr>
        <w:pStyle w:val="2"/>
        <w:pBdr>
          <w:bottom w:val="single" w:sz="6" w:space="4" w:color="DDDDDD"/>
        </w:pBdr>
        <w:shd w:val="clear" w:color="auto" w:fill="FFFFFF"/>
        <w:spacing w:before="0" w:beforeAutospacing="0" w:after="225" w:afterAutospacing="0"/>
        <w:rPr>
          <w:rFonts w:ascii="Arial" w:hAnsi="Arial" w:cs="Arial"/>
          <w:color w:val="326EA5"/>
          <w:sz w:val="24"/>
          <w:szCs w:val="24"/>
        </w:rPr>
      </w:pPr>
      <w:r>
        <w:rPr>
          <w:rFonts w:ascii="Arial" w:hAnsi="Arial" w:cs="Arial"/>
          <w:color w:val="326EA5"/>
          <w:sz w:val="24"/>
          <w:szCs w:val="24"/>
        </w:rPr>
        <w:t>产品细节</w:t>
      </w:r>
    </w:p>
    <w:p w:rsidR="001D5AAD" w:rsidRDefault="001D5AAD" w:rsidP="001D5AA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微软雅黑" w:eastAsia="微软雅黑" w:hAnsi="微软雅黑" w:cs="Arial" w:hint="eastAsia"/>
          <w:color w:val="1F497D"/>
          <w:sz w:val="30"/>
          <w:szCs w:val="30"/>
        </w:rPr>
        <w:t>适用标准：</w:t>
      </w:r>
    </w:p>
    <w:p w:rsidR="001D5AAD" w:rsidRDefault="001D5AAD" w:rsidP="001D5AA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微软雅黑" w:eastAsia="微软雅黑" w:hAnsi="微软雅黑" w:cs="Arial" w:hint="eastAsia"/>
          <w:color w:val="444444"/>
          <w:sz w:val="23"/>
          <w:szCs w:val="23"/>
        </w:rPr>
        <w:t>      </w:t>
      </w:r>
      <w:r>
        <w:rPr>
          <w:rFonts w:ascii="微软雅黑" w:eastAsia="微软雅黑" w:hAnsi="微软雅黑" w:cs="Arial" w:hint="eastAsia"/>
          <w:color w:val="444444"/>
          <w:sz w:val="21"/>
          <w:szCs w:val="21"/>
        </w:rPr>
        <w:t>GB</w:t>
      </w:r>
      <w:r>
        <w:rPr>
          <w:rFonts w:ascii="Tahoma" w:hAnsi="Tahoma" w:cs="Tahoma"/>
          <w:color w:val="444444"/>
          <w:sz w:val="21"/>
          <w:szCs w:val="21"/>
        </w:rPr>
        <w:t>/</w:t>
      </w:r>
      <w:r>
        <w:rPr>
          <w:rFonts w:ascii="微软雅黑" w:eastAsia="微软雅黑" w:hAnsi="微软雅黑" w:cs="Arial" w:hint="eastAsia"/>
          <w:color w:val="444444"/>
          <w:sz w:val="21"/>
          <w:szCs w:val="21"/>
        </w:rPr>
        <w:t>T4802</w:t>
      </w:r>
      <w:r>
        <w:rPr>
          <w:rFonts w:ascii="Tahoma" w:hAnsi="Tahoma" w:cs="Tahoma"/>
          <w:color w:val="444444"/>
          <w:sz w:val="21"/>
          <w:szCs w:val="21"/>
        </w:rPr>
        <w:t>.</w:t>
      </w:r>
      <w:r>
        <w:rPr>
          <w:rFonts w:ascii="微软雅黑" w:eastAsia="微软雅黑" w:hAnsi="微软雅黑" w:cs="Arial" w:hint="eastAsia"/>
          <w:color w:val="444444"/>
          <w:sz w:val="21"/>
          <w:szCs w:val="21"/>
        </w:rPr>
        <w:t>2、</w:t>
      </w:r>
      <w:r>
        <w:rPr>
          <w:rFonts w:ascii="Tahoma" w:eastAsia="微软雅黑" w:hAnsi="Tahoma" w:cs="Tahoma"/>
          <w:color w:val="444444"/>
          <w:sz w:val="21"/>
          <w:szCs w:val="21"/>
        </w:rPr>
        <w:t>GB</w:t>
      </w:r>
      <w:r>
        <w:rPr>
          <w:rFonts w:ascii="Tahoma" w:hAnsi="Tahoma" w:cs="Tahoma"/>
          <w:color w:val="444444"/>
          <w:sz w:val="21"/>
          <w:szCs w:val="21"/>
        </w:rPr>
        <w:t>/</w:t>
      </w:r>
      <w:r>
        <w:rPr>
          <w:rFonts w:ascii="微软雅黑" w:eastAsia="微软雅黑" w:hAnsi="微软雅黑" w:cs="Arial" w:hint="eastAsia"/>
          <w:color w:val="444444"/>
          <w:sz w:val="21"/>
          <w:szCs w:val="21"/>
        </w:rPr>
        <w:t>T21196.1～</w:t>
      </w:r>
      <w:r>
        <w:rPr>
          <w:rFonts w:ascii="Tahoma" w:eastAsia="微软雅黑" w:hAnsi="Tahoma" w:cs="Tahoma"/>
          <w:color w:val="444444"/>
          <w:sz w:val="21"/>
          <w:szCs w:val="21"/>
        </w:rPr>
        <w:t>4</w:t>
      </w:r>
      <w:r>
        <w:rPr>
          <w:rFonts w:ascii="微软雅黑" w:eastAsia="微软雅黑" w:hAnsi="微软雅黑" w:cs="Arial" w:hint="eastAsia"/>
          <w:color w:val="444444"/>
          <w:sz w:val="21"/>
          <w:szCs w:val="21"/>
        </w:rPr>
        <w:t>、</w:t>
      </w:r>
      <w:r>
        <w:rPr>
          <w:rFonts w:ascii="Tahoma" w:eastAsia="微软雅黑" w:hAnsi="Tahoma" w:cs="Tahoma"/>
          <w:color w:val="444444"/>
          <w:sz w:val="21"/>
          <w:szCs w:val="21"/>
        </w:rPr>
        <w:t>GB8690</w:t>
      </w:r>
      <w:r>
        <w:rPr>
          <w:rFonts w:ascii="微软雅黑" w:eastAsia="微软雅黑" w:hAnsi="微软雅黑" w:cs="Arial" w:hint="eastAsia"/>
          <w:color w:val="444444"/>
          <w:sz w:val="21"/>
          <w:szCs w:val="21"/>
        </w:rPr>
        <w:t>、</w:t>
      </w:r>
      <w:r>
        <w:rPr>
          <w:rFonts w:ascii="Tahoma" w:eastAsia="微软雅黑" w:hAnsi="Tahoma" w:cs="Tahoma"/>
          <w:color w:val="444444"/>
          <w:sz w:val="21"/>
          <w:szCs w:val="21"/>
        </w:rPr>
        <w:t>ASTMD4966</w:t>
      </w:r>
      <w:r>
        <w:rPr>
          <w:rFonts w:ascii="微软雅黑" w:eastAsia="微软雅黑" w:hAnsi="微软雅黑" w:cs="Arial" w:hint="eastAsia"/>
          <w:color w:val="444444"/>
          <w:sz w:val="21"/>
          <w:szCs w:val="21"/>
        </w:rPr>
        <w:t>、</w:t>
      </w:r>
      <w:r>
        <w:rPr>
          <w:rFonts w:ascii="Tahoma" w:eastAsia="微软雅黑" w:hAnsi="Tahoma" w:cs="Tahoma"/>
          <w:color w:val="444444"/>
          <w:sz w:val="21"/>
          <w:szCs w:val="21"/>
        </w:rPr>
        <w:t>ASTMD4970</w:t>
      </w:r>
      <w:r>
        <w:rPr>
          <w:rFonts w:ascii="微软雅黑" w:eastAsia="微软雅黑" w:hAnsi="微软雅黑" w:cs="Arial" w:hint="eastAsia"/>
          <w:color w:val="444444"/>
          <w:sz w:val="21"/>
          <w:szCs w:val="21"/>
        </w:rPr>
        <w:t>、</w:t>
      </w:r>
      <w:r>
        <w:rPr>
          <w:rFonts w:ascii="Tahoma" w:eastAsia="微软雅黑" w:hAnsi="Tahoma" w:cs="Tahoma"/>
          <w:color w:val="444444"/>
          <w:sz w:val="21"/>
          <w:szCs w:val="21"/>
        </w:rPr>
        <w:t>ISO12945.2</w:t>
      </w:r>
    </w:p>
    <w:p w:rsidR="001D5AAD" w:rsidRDefault="001D5AAD" w:rsidP="001D5AA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</w:p>
    <w:p w:rsidR="001D5AAD" w:rsidRDefault="001D5AAD" w:rsidP="001D5AA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微软雅黑" w:eastAsia="微软雅黑" w:hAnsi="微软雅黑" w:cs="Arial" w:hint="eastAsia"/>
          <w:color w:val="1F497D"/>
          <w:sz w:val="30"/>
          <w:szCs w:val="30"/>
        </w:rPr>
        <w:t>仪器结构特征：                                              </w:t>
      </w:r>
    </w:p>
    <w:p w:rsidR="001D5AAD" w:rsidRDefault="001D5AAD" w:rsidP="001D5AAD">
      <w:pPr>
        <w:pStyle w:val="a5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444444"/>
          <w:sz w:val="18"/>
          <w:szCs w:val="18"/>
        </w:rPr>
      </w:pPr>
      <w:r>
        <w:rPr>
          <w:rFonts w:ascii="微软雅黑" w:eastAsia="微软雅黑" w:hAnsi="微软雅黑" w:cs="Arial" w:hint="eastAsia"/>
          <w:color w:val="0F243E"/>
          <w:sz w:val="21"/>
          <w:szCs w:val="21"/>
        </w:rPr>
        <w:t>1、本机由仪器主体和电气两部分组成，是台式结构。金属构件是仪器的主体，它通过电控系统来进行试验工作。其动作由电机驱动，经过减速器、导板等驱动磨头运动，磨头运动的轨迹与织物的实际磨损过程相似。</w:t>
      </w:r>
    </w:p>
    <w:p w:rsidR="001D5AAD" w:rsidRDefault="001D5AAD" w:rsidP="001D5AAD">
      <w:pPr>
        <w:pStyle w:val="a5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444444"/>
          <w:sz w:val="18"/>
          <w:szCs w:val="18"/>
        </w:rPr>
      </w:pPr>
      <w:r>
        <w:rPr>
          <w:rFonts w:ascii="微软雅黑" w:eastAsia="微软雅黑" w:hAnsi="微软雅黑" w:cs="Arial" w:hint="eastAsia"/>
          <w:color w:val="0F243E"/>
          <w:sz w:val="23"/>
          <w:szCs w:val="23"/>
        </w:rPr>
        <w:t>2</w:t>
      </w:r>
      <w:r>
        <w:rPr>
          <w:rFonts w:ascii="微软雅黑" w:eastAsia="微软雅黑" w:hAnsi="微软雅黑" w:cs="Arial" w:hint="eastAsia"/>
          <w:color w:val="0F243E"/>
        </w:rPr>
        <w:t>、当预置次数完成后，仪器自动停机。</w:t>
      </w:r>
    </w:p>
    <w:p w:rsidR="001D5AAD" w:rsidRDefault="001D5AAD" w:rsidP="001D5AAD">
      <w:pPr>
        <w:pStyle w:val="a5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444444"/>
          <w:sz w:val="18"/>
          <w:szCs w:val="18"/>
        </w:rPr>
      </w:pPr>
      <w:r>
        <w:rPr>
          <w:rFonts w:ascii="微软雅黑" w:eastAsia="微软雅黑" w:hAnsi="微软雅黑" w:cs="Arial" w:hint="eastAsia"/>
          <w:color w:val="0F243E"/>
          <w:sz w:val="21"/>
          <w:szCs w:val="21"/>
        </w:rPr>
        <w:t>3、人机界面操作简单方便，显示直观。</w:t>
      </w:r>
    </w:p>
    <w:p w:rsidR="001D5AAD" w:rsidRDefault="001D5AAD" w:rsidP="001D5AA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</w:p>
    <w:p w:rsidR="001D5AAD" w:rsidRDefault="001D5AAD" w:rsidP="001D5AA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  <w:r>
        <w:rPr>
          <w:rFonts w:ascii="微软雅黑" w:eastAsia="微软雅黑" w:hAnsi="微软雅黑" w:cs="Arial" w:hint="eastAsia"/>
          <w:color w:val="1F497D"/>
          <w:sz w:val="30"/>
          <w:szCs w:val="30"/>
        </w:rPr>
        <w:t>仪器主要规格和技术特征：                                    </w:t>
      </w:r>
    </w:p>
    <w:p w:rsidR="001D5AAD" w:rsidRDefault="001D5AAD" w:rsidP="001D5AAD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微软雅黑" w:eastAsia="微软雅黑" w:hAnsi="微软雅黑" w:cs="Arial" w:hint="eastAsia"/>
          <w:color w:val="0F243E"/>
          <w:sz w:val="21"/>
          <w:szCs w:val="21"/>
        </w:rPr>
        <w:t>1、磨擦头位数：</w:t>
      </w:r>
      <w:r>
        <w:rPr>
          <w:rFonts w:ascii="Tahoma" w:eastAsia="微软雅黑" w:hAnsi="Tahoma" w:cs="Tahoma"/>
          <w:color w:val="0F243E"/>
          <w:sz w:val="21"/>
          <w:szCs w:val="21"/>
        </w:rPr>
        <w:t>9</w:t>
      </w:r>
      <w:r>
        <w:rPr>
          <w:rFonts w:ascii="微软雅黑" w:eastAsia="微软雅黑" w:hAnsi="微软雅黑" w:cs="Arial" w:hint="eastAsia"/>
          <w:color w:val="0F243E"/>
          <w:sz w:val="21"/>
          <w:szCs w:val="21"/>
        </w:rPr>
        <w:t>个</w:t>
      </w:r>
    </w:p>
    <w:p w:rsidR="001D5AAD" w:rsidRDefault="001D5AAD" w:rsidP="001D5AAD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微软雅黑" w:eastAsia="微软雅黑" w:hAnsi="微软雅黑" w:cs="Arial" w:hint="eastAsia"/>
          <w:color w:val="0F243E"/>
          <w:sz w:val="23"/>
          <w:szCs w:val="23"/>
        </w:rPr>
        <w:t>2</w:t>
      </w:r>
      <w:r>
        <w:rPr>
          <w:rFonts w:ascii="微软雅黑" w:eastAsia="微软雅黑" w:hAnsi="微软雅黑" w:cs="Arial" w:hint="eastAsia"/>
          <w:color w:val="0F243E"/>
        </w:rPr>
        <w:t>、试样夹直径：Φ</w:t>
      </w:r>
      <w:r>
        <w:rPr>
          <w:rFonts w:ascii="Tahoma" w:eastAsia="微软雅黑" w:hAnsi="Tahoma" w:cs="Tahoma"/>
          <w:color w:val="0F243E"/>
        </w:rPr>
        <w:t>38</w:t>
      </w:r>
      <w:r>
        <w:rPr>
          <w:rFonts w:ascii="Tahoma" w:hAnsi="Tahoma" w:cs="Tahoma"/>
          <w:color w:val="0F243E"/>
          <w:sz w:val="23"/>
          <w:szCs w:val="23"/>
        </w:rPr>
        <w:t>mm</w:t>
      </w:r>
      <w:r>
        <w:rPr>
          <w:rFonts w:ascii="微软雅黑" w:eastAsia="微软雅黑" w:hAnsi="微软雅黑" w:cs="Arial" w:hint="eastAsia"/>
          <w:color w:val="0F243E"/>
        </w:rPr>
        <w:t>和</w:t>
      </w:r>
      <w:r>
        <w:rPr>
          <w:rFonts w:ascii="微软雅黑" w:eastAsia="微软雅黑" w:hAnsi="微软雅黑" w:cs="Arial" w:hint="eastAsia"/>
          <w:color w:val="0F243E"/>
          <w:sz w:val="23"/>
          <w:szCs w:val="23"/>
        </w:rPr>
        <w:t>Φ</w:t>
      </w:r>
      <w:r>
        <w:rPr>
          <w:rFonts w:ascii="Tahoma" w:eastAsia="微软雅黑" w:hAnsi="Tahoma" w:cs="Tahoma"/>
          <w:color w:val="0F243E"/>
        </w:rPr>
        <w:t>90</w:t>
      </w:r>
      <w:r>
        <w:rPr>
          <w:rFonts w:ascii="Tahoma" w:hAnsi="Tahoma" w:cs="Tahoma"/>
          <w:color w:val="0F243E"/>
          <w:sz w:val="23"/>
          <w:szCs w:val="23"/>
        </w:rPr>
        <w:t>mm</w:t>
      </w:r>
    </w:p>
    <w:p w:rsidR="001D5AAD" w:rsidRDefault="001D5AAD" w:rsidP="001D5AAD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微软雅黑" w:eastAsia="微软雅黑" w:hAnsi="微软雅黑" w:cs="Arial" w:hint="eastAsia"/>
          <w:color w:val="0F243E"/>
          <w:sz w:val="23"/>
          <w:szCs w:val="23"/>
        </w:rPr>
        <w:t>3</w:t>
      </w:r>
      <w:r>
        <w:rPr>
          <w:rFonts w:ascii="微软雅黑" w:eastAsia="微软雅黑" w:hAnsi="微软雅黑" w:cs="Arial" w:hint="eastAsia"/>
          <w:color w:val="0F243E"/>
        </w:rPr>
        <w:t>、磨台直径：Φ</w:t>
      </w:r>
      <w:r>
        <w:rPr>
          <w:rFonts w:ascii="Tahoma" w:hAnsi="Tahoma" w:cs="Tahoma"/>
          <w:color w:val="0F243E"/>
          <w:sz w:val="23"/>
          <w:szCs w:val="23"/>
        </w:rPr>
        <w:t>120mm</w:t>
      </w:r>
    </w:p>
    <w:p w:rsidR="001D5AAD" w:rsidRDefault="001D5AAD" w:rsidP="001D5AAD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微软雅黑" w:eastAsia="微软雅黑" w:hAnsi="微软雅黑" w:cs="Arial" w:hint="eastAsia"/>
          <w:color w:val="0F243E"/>
          <w:sz w:val="23"/>
          <w:szCs w:val="23"/>
        </w:rPr>
        <w:t>4</w:t>
      </w:r>
      <w:r>
        <w:rPr>
          <w:rFonts w:ascii="微软雅黑" w:eastAsia="微软雅黑" w:hAnsi="微软雅黑" w:cs="Arial" w:hint="eastAsia"/>
          <w:color w:val="0F243E"/>
        </w:rPr>
        <w:t>、直径</w:t>
      </w:r>
      <w:r>
        <w:rPr>
          <w:rFonts w:ascii="Tahoma" w:eastAsia="微软雅黑" w:hAnsi="Tahoma" w:cs="Tahoma"/>
          <w:color w:val="0F243E"/>
        </w:rPr>
        <w:t>38</w:t>
      </w:r>
      <w:r>
        <w:rPr>
          <w:rFonts w:ascii="Tahoma" w:hAnsi="Tahoma" w:cs="Tahoma"/>
          <w:color w:val="0F243E"/>
          <w:sz w:val="23"/>
          <w:szCs w:val="23"/>
        </w:rPr>
        <w:t>mm</w:t>
      </w:r>
      <w:r>
        <w:rPr>
          <w:rFonts w:ascii="微软雅黑" w:eastAsia="微软雅黑" w:hAnsi="微软雅黑" w:cs="Arial" w:hint="eastAsia"/>
          <w:color w:val="0F243E"/>
        </w:rPr>
        <w:t>试样夹和导向杆总重量为：（</w:t>
      </w:r>
      <w:r>
        <w:rPr>
          <w:rFonts w:ascii="微软雅黑" w:eastAsia="微软雅黑" w:hAnsi="微软雅黑" w:cs="Arial" w:hint="eastAsia"/>
          <w:color w:val="0F243E"/>
          <w:sz w:val="23"/>
          <w:szCs w:val="23"/>
        </w:rPr>
        <w:t>198</w:t>
      </w:r>
      <w:r>
        <w:rPr>
          <w:rFonts w:ascii="微软雅黑" w:eastAsia="微软雅黑" w:hAnsi="微软雅黑" w:cs="Arial" w:hint="eastAsia"/>
          <w:color w:val="0F243E"/>
        </w:rPr>
        <w:t>±</w:t>
      </w:r>
      <w:r>
        <w:rPr>
          <w:rFonts w:ascii="Tahoma" w:eastAsia="微软雅黑" w:hAnsi="Tahoma" w:cs="Tahoma"/>
          <w:color w:val="0F243E"/>
        </w:rPr>
        <w:t>2</w:t>
      </w:r>
      <w:r>
        <w:rPr>
          <w:rFonts w:ascii="微软雅黑" w:eastAsia="微软雅黑" w:hAnsi="微软雅黑" w:cs="Arial" w:hint="eastAsia"/>
          <w:color w:val="0F243E"/>
        </w:rPr>
        <w:t>）</w:t>
      </w:r>
      <w:r>
        <w:rPr>
          <w:rFonts w:ascii="Tahoma" w:hAnsi="Tahoma" w:cs="Tahoma"/>
          <w:color w:val="0F243E"/>
          <w:sz w:val="23"/>
          <w:szCs w:val="23"/>
        </w:rPr>
        <w:t>g</w:t>
      </w:r>
    </w:p>
    <w:p w:rsidR="001D5AAD" w:rsidRDefault="001D5AAD" w:rsidP="001D5AAD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微软雅黑" w:eastAsia="微软雅黑" w:hAnsi="微软雅黑" w:cs="Arial" w:hint="eastAsia"/>
          <w:color w:val="0F243E"/>
        </w:rPr>
        <w:t>    直径</w:t>
      </w:r>
      <w:r>
        <w:rPr>
          <w:rFonts w:ascii="微软雅黑" w:eastAsia="微软雅黑" w:hAnsi="微软雅黑" w:cs="Arial" w:hint="eastAsia"/>
          <w:color w:val="0F243E"/>
          <w:sz w:val="23"/>
          <w:szCs w:val="23"/>
        </w:rPr>
        <w:t>90</w:t>
      </w:r>
      <w:r>
        <w:rPr>
          <w:rFonts w:ascii="Tahoma" w:hAnsi="Tahoma" w:cs="Tahoma"/>
          <w:color w:val="0F243E"/>
          <w:sz w:val="23"/>
          <w:szCs w:val="23"/>
        </w:rPr>
        <w:t>mm</w:t>
      </w:r>
      <w:r>
        <w:rPr>
          <w:rFonts w:ascii="微软雅黑" w:eastAsia="微软雅黑" w:hAnsi="微软雅黑" w:cs="Arial" w:hint="eastAsia"/>
          <w:color w:val="0F243E"/>
        </w:rPr>
        <w:t>试样夹、导向杆和</w:t>
      </w:r>
      <w:r>
        <w:rPr>
          <w:rFonts w:ascii="微软雅黑" w:eastAsia="微软雅黑" w:hAnsi="微软雅黑" w:cs="Arial" w:hint="eastAsia"/>
          <w:color w:val="0F243E"/>
          <w:sz w:val="23"/>
          <w:szCs w:val="23"/>
        </w:rPr>
        <w:t>O</w:t>
      </w:r>
      <w:r>
        <w:rPr>
          <w:rFonts w:ascii="微软雅黑" w:eastAsia="微软雅黑" w:hAnsi="微软雅黑" w:cs="Arial" w:hint="eastAsia"/>
          <w:color w:val="0F243E"/>
        </w:rPr>
        <w:t>型橡胶圈总重量为：（</w:t>
      </w:r>
      <w:r>
        <w:rPr>
          <w:rFonts w:ascii="Tahoma" w:eastAsia="微软雅黑" w:hAnsi="Tahoma" w:cs="Tahoma"/>
          <w:color w:val="0F243E"/>
        </w:rPr>
        <w:t>155</w:t>
      </w:r>
      <w:r>
        <w:rPr>
          <w:rFonts w:ascii="微软雅黑" w:eastAsia="微软雅黑" w:hAnsi="微软雅黑" w:cs="Arial" w:hint="eastAsia"/>
          <w:color w:val="0F243E"/>
        </w:rPr>
        <w:t>±</w:t>
      </w:r>
      <w:r>
        <w:rPr>
          <w:rFonts w:ascii="Tahoma" w:eastAsia="微软雅黑" w:hAnsi="Tahoma" w:cs="Tahoma"/>
          <w:color w:val="0F243E"/>
        </w:rPr>
        <w:t>1</w:t>
      </w:r>
      <w:r>
        <w:rPr>
          <w:rFonts w:ascii="微软雅黑" w:eastAsia="微软雅黑" w:hAnsi="微软雅黑" w:cs="Arial" w:hint="eastAsia"/>
          <w:color w:val="0F243E"/>
        </w:rPr>
        <w:t>）</w:t>
      </w:r>
      <w:r>
        <w:rPr>
          <w:rFonts w:ascii="Tahoma" w:hAnsi="Tahoma" w:cs="Tahoma"/>
          <w:color w:val="0F243E"/>
          <w:sz w:val="23"/>
          <w:szCs w:val="23"/>
        </w:rPr>
        <w:t>g</w:t>
      </w:r>
    </w:p>
    <w:p w:rsidR="001D5AAD" w:rsidRDefault="001D5AAD" w:rsidP="001D5AAD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微软雅黑" w:eastAsia="微软雅黑" w:hAnsi="微软雅黑" w:cs="Arial" w:hint="eastAsia"/>
          <w:color w:val="0F243E"/>
        </w:rPr>
        <w:lastRenderedPageBreak/>
        <w:t>      直径</w:t>
      </w:r>
      <w:r>
        <w:rPr>
          <w:rFonts w:ascii="微软雅黑" w:eastAsia="微软雅黑" w:hAnsi="微软雅黑" w:cs="Arial" w:hint="eastAsia"/>
          <w:color w:val="0F243E"/>
          <w:sz w:val="23"/>
          <w:szCs w:val="23"/>
        </w:rPr>
        <w:t>90</w:t>
      </w:r>
      <w:r>
        <w:rPr>
          <w:rFonts w:ascii="Tahoma" w:hAnsi="Tahoma" w:cs="Tahoma"/>
          <w:color w:val="0F243E"/>
          <w:sz w:val="23"/>
          <w:szCs w:val="23"/>
        </w:rPr>
        <w:t>mm</w:t>
      </w:r>
      <w:r>
        <w:rPr>
          <w:rFonts w:ascii="微软雅黑" w:eastAsia="微软雅黑" w:hAnsi="微软雅黑" w:cs="Arial" w:hint="eastAsia"/>
          <w:color w:val="0F243E"/>
        </w:rPr>
        <w:t>试样夹、导向杆、</w:t>
      </w:r>
      <w:r>
        <w:rPr>
          <w:rFonts w:ascii="微软雅黑" w:eastAsia="微软雅黑" w:hAnsi="微软雅黑" w:cs="Arial" w:hint="eastAsia"/>
          <w:color w:val="0F243E"/>
          <w:sz w:val="23"/>
          <w:szCs w:val="23"/>
        </w:rPr>
        <w:t>O</w:t>
      </w:r>
      <w:r>
        <w:rPr>
          <w:rFonts w:ascii="微软雅黑" w:eastAsia="微软雅黑" w:hAnsi="微软雅黑" w:cs="Arial" w:hint="eastAsia"/>
          <w:color w:val="0F243E"/>
        </w:rPr>
        <w:t>型橡胶圈和加载块总重量为：（</w:t>
      </w:r>
      <w:r>
        <w:rPr>
          <w:rFonts w:ascii="Tahoma" w:eastAsia="微软雅黑" w:hAnsi="Tahoma" w:cs="Tahoma"/>
          <w:color w:val="0F243E"/>
        </w:rPr>
        <w:t>415</w:t>
      </w:r>
      <w:r>
        <w:rPr>
          <w:rFonts w:ascii="微软雅黑" w:eastAsia="微软雅黑" w:hAnsi="微软雅黑" w:cs="Arial" w:hint="eastAsia"/>
          <w:color w:val="0F243E"/>
          <w:sz w:val="23"/>
          <w:szCs w:val="23"/>
        </w:rPr>
        <w:t>±</w:t>
      </w:r>
      <w:r>
        <w:rPr>
          <w:rFonts w:ascii="Tahoma" w:eastAsia="微软雅黑" w:hAnsi="Tahoma" w:cs="Tahoma"/>
          <w:color w:val="0F243E"/>
        </w:rPr>
        <w:t>2</w:t>
      </w:r>
      <w:r>
        <w:rPr>
          <w:rFonts w:ascii="微软雅黑" w:eastAsia="微软雅黑" w:hAnsi="微软雅黑" w:cs="Arial" w:hint="eastAsia"/>
          <w:color w:val="0F243E"/>
        </w:rPr>
        <w:t>）</w:t>
      </w:r>
      <w:r>
        <w:rPr>
          <w:rFonts w:ascii="Tahoma" w:hAnsi="Tahoma" w:cs="Tahoma"/>
          <w:color w:val="0F243E"/>
          <w:sz w:val="23"/>
          <w:szCs w:val="23"/>
        </w:rPr>
        <w:t>g</w:t>
      </w:r>
    </w:p>
    <w:p w:rsidR="001D5AAD" w:rsidRDefault="001D5AAD" w:rsidP="001D5AAD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微软雅黑" w:eastAsia="微软雅黑" w:hAnsi="微软雅黑" w:cs="Arial" w:hint="eastAsia"/>
          <w:color w:val="0F243E"/>
        </w:rPr>
        <w:t>      重锤：</w:t>
      </w:r>
      <w:r>
        <w:rPr>
          <w:rFonts w:ascii="微软雅黑" w:eastAsia="微软雅黑" w:hAnsi="微软雅黑" w:cs="Arial" w:hint="eastAsia"/>
          <w:color w:val="0F243E"/>
          <w:sz w:val="23"/>
          <w:szCs w:val="23"/>
        </w:rPr>
        <w:t>395</w:t>
      </w:r>
      <w:r>
        <w:rPr>
          <w:rFonts w:ascii="Tahoma" w:hAnsi="Tahoma" w:cs="Tahoma"/>
          <w:color w:val="0F243E"/>
          <w:sz w:val="23"/>
          <w:szCs w:val="23"/>
        </w:rPr>
        <w:t>g</w:t>
      </w:r>
      <w:r>
        <w:rPr>
          <w:rFonts w:ascii="微软雅黑" w:eastAsia="微软雅黑" w:hAnsi="微软雅黑" w:cs="Arial" w:hint="eastAsia"/>
          <w:color w:val="0F243E"/>
          <w:sz w:val="23"/>
          <w:szCs w:val="23"/>
        </w:rPr>
        <w:t>±</w:t>
      </w:r>
      <w:r>
        <w:rPr>
          <w:rFonts w:ascii="Tahoma" w:eastAsia="微软雅黑" w:hAnsi="Tahoma" w:cs="Tahoma"/>
          <w:color w:val="0F243E"/>
        </w:rPr>
        <w:t>2</w:t>
      </w:r>
      <w:r>
        <w:rPr>
          <w:rFonts w:ascii="Tahoma" w:hAnsi="Tahoma" w:cs="Tahoma"/>
          <w:color w:val="0F243E"/>
          <w:sz w:val="23"/>
          <w:szCs w:val="23"/>
        </w:rPr>
        <w:t>g</w:t>
      </w:r>
      <w:r>
        <w:rPr>
          <w:rFonts w:ascii="微软雅黑" w:eastAsia="微软雅黑" w:hAnsi="微软雅黑" w:cs="Arial" w:hint="eastAsia"/>
          <w:color w:val="0F243E"/>
        </w:rPr>
        <w:t>、</w:t>
      </w:r>
      <w:r>
        <w:rPr>
          <w:rFonts w:ascii="微软雅黑" w:eastAsia="微软雅黑" w:hAnsi="微软雅黑" w:cs="Arial" w:hint="eastAsia"/>
          <w:color w:val="0F243E"/>
          <w:sz w:val="23"/>
          <w:szCs w:val="23"/>
        </w:rPr>
        <w:t>594</w:t>
      </w:r>
      <w:r>
        <w:rPr>
          <w:rFonts w:ascii="Tahoma" w:hAnsi="Tahoma" w:cs="Tahoma"/>
          <w:color w:val="0F243E"/>
          <w:sz w:val="23"/>
          <w:szCs w:val="23"/>
        </w:rPr>
        <w:t>g</w:t>
      </w:r>
      <w:r>
        <w:rPr>
          <w:rFonts w:ascii="微软雅黑" w:eastAsia="微软雅黑" w:hAnsi="微软雅黑" w:cs="Arial" w:hint="eastAsia"/>
          <w:color w:val="0F243E"/>
          <w:sz w:val="23"/>
          <w:szCs w:val="23"/>
        </w:rPr>
        <w:t>±</w:t>
      </w:r>
      <w:r>
        <w:rPr>
          <w:rFonts w:ascii="Tahoma" w:eastAsia="微软雅黑" w:hAnsi="Tahoma" w:cs="Tahoma"/>
          <w:color w:val="0F243E"/>
        </w:rPr>
        <w:t>2</w:t>
      </w:r>
      <w:r>
        <w:rPr>
          <w:rFonts w:ascii="Tahoma" w:hAnsi="Tahoma" w:cs="Tahoma"/>
          <w:color w:val="0F243E"/>
          <w:sz w:val="23"/>
          <w:szCs w:val="23"/>
        </w:rPr>
        <w:t>g</w:t>
      </w:r>
    </w:p>
    <w:p w:rsidR="001D5AAD" w:rsidRDefault="001D5AAD" w:rsidP="001D5AAD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微软雅黑" w:eastAsia="微软雅黑" w:hAnsi="微软雅黑" w:cs="Arial" w:hint="eastAsia"/>
          <w:color w:val="0F243E"/>
          <w:sz w:val="21"/>
          <w:szCs w:val="21"/>
        </w:rPr>
        <w:t>       加载块和试样夹具组件的总质量应为：</w:t>
      </w:r>
    </w:p>
    <w:p w:rsidR="001D5AAD" w:rsidRDefault="001D5AAD" w:rsidP="001D5AAD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微软雅黑" w:eastAsia="微软雅黑" w:hAnsi="微软雅黑" w:cs="Arial" w:hint="eastAsia"/>
          <w:color w:val="0F243E"/>
          <w:sz w:val="21"/>
          <w:szCs w:val="21"/>
        </w:rPr>
        <w:t>       大块(795±</w:t>
      </w:r>
      <w:r>
        <w:rPr>
          <w:rFonts w:ascii="Tahoma" w:eastAsia="微软雅黑" w:hAnsi="Tahoma" w:cs="Tahoma"/>
          <w:color w:val="0F243E"/>
          <w:sz w:val="23"/>
          <w:szCs w:val="23"/>
        </w:rPr>
        <w:t>7)g</w:t>
      </w:r>
      <w:r>
        <w:rPr>
          <w:rFonts w:ascii="微软雅黑" w:eastAsia="微软雅黑" w:hAnsi="微软雅黑" w:cs="Arial" w:hint="eastAsia"/>
          <w:color w:val="0F243E"/>
          <w:sz w:val="21"/>
          <w:szCs w:val="21"/>
        </w:rPr>
        <w:t>即施加在试样上的名义压力为</w:t>
      </w:r>
      <w:r>
        <w:rPr>
          <w:rFonts w:ascii="Tahoma" w:eastAsia="微软雅黑" w:hAnsi="Tahoma" w:cs="Tahoma"/>
          <w:color w:val="0F243E"/>
          <w:sz w:val="23"/>
          <w:szCs w:val="23"/>
        </w:rPr>
        <w:t>12 kPa</w:t>
      </w:r>
    </w:p>
    <w:p w:rsidR="001D5AAD" w:rsidRDefault="001D5AAD" w:rsidP="001D5AAD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微软雅黑" w:eastAsia="微软雅黑" w:hAnsi="微软雅黑" w:cs="Arial" w:hint="eastAsia"/>
          <w:color w:val="0F243E"/>
          <w:sz w:val="21"/>
          <w:szCs w:val="21"/>
        </w:rPr>
        <w:t>       小块(595±</w:t>
      </w:r>
      <w:r>
        <w:rPr>
          <w:rFonts w:ascii="Tahoma" w:eastAsia="微软雅黑" w:hAnsi="Tahoma" w:cs="Tahoma"/>
          <w:color w:val="0F243E"/>
          <w:sz w:val="23"/>
          <w:szCs w:val="23"/>
        </w:rPr>
        <w:t>7)g</w:t>
      </w:r>
      <w:r>
        <w:rPr>
          <w:rFonts w:ascii="微软雅黑" w:eastAsia="微软雅黑" w:hAnsi="微软雅黑" w:cs="Arial" w:hint="eastAsia"/>
          <w:color w:val="0F243E"/>
          <w:sz w:val="21"/>
          <w:szCs w:val="21"/>
        </w:rPr>
        <w:t>即施加在试样上的名义压力为</w:t>
      </w:r>
      <w:r>
        <w:rPr>
          <w:rFonts w:ascii="Tahoma" w:eastAsia="微软雅黑" w:hAnsi="Tahoma" w:cs="Tahoma"/>
          <w:color w:val="0F243E"/>
          <w:sz w:val="23"/>
          <w:szCs w:val="23"/>
        </w:rPr>
        <w:t>9 kPa</w:t>
      </w:r>
    </w:p>
    <w:p w:rsidR="001D5AAD" w:rsidRDefault="001D5AAD" w:rsidP="001D5AAD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微软雅黑" w:eastAsia="微软雅黑" w:hAnsi="微软雅黑" w:cs="Arial" w:hint="eastAsia"/>
          <w:color w:val="0F243E"/>
          <w:sz w:val="23"/>
          <w:szCs w:val="23"/>
        </w:rPr>
        <w:t>5</w:t>
      </w:r>
      <w:r>
        <w:rPr>
          <w:rFonts w:ascii="微软雅黑" w:eastAsia="微软雅黑" w:hAnsi="微软雅黑" w:cs="Arial" w:hint="eastAsia"/>
          <w:color w:val="0F243E"/>
        </w:rPr>
        <w:t>、记数范围：预置计数</w:t>
      </w:r>
      <w:r>
        <w:rPr>
          <w:rFonts w:ascii="微软雅黑" w:eastAsia="微软雅黑" w:hAnsi="微软雅黑" w:cs="Arial" w:hint="eastAsia"/>
          <w:color w:val="0F243E"/>
          <w:sz w:val="23"/>
          <w:szCs w:val="23"/>
        </w:rPr>
        <w:t>1</w:t>
      </w:r>
      <w:r>
        <w:rPr>
          <w:rFonts w:ascii="微软雅黑" w:eastAsia="微软雅黑" w:hAnsi="微软雅黑" w:cs="Arial" w:hint="eastAsia"/>
          <w:color w:val="0F243E"/>
        </w:rPr>
        <w:t>～</w:t>
      </w:r>
      <w:r>
        <w:rPr>
          <w:rFonts w:ascii="Tahoma" w:eastAsia="微软雅黑" w:hAnsi="Tahoma" w:cs="Tahoma"/>
          <w:color w:val="0F243E"/>
        </w:rPr>
        <w:t>990000</w:t>
      </w:r>
      <w:r>
        <w:rPr>
          <w:rFonts w:ascii="微软雅黑" w:eastAsia="微软雅黑" w:hAnsi="微软雅黑" w:cs="Arial" w:hint="eastAsia"/>
          <w:color w:val="0F243E"/>
        </w:rPr>
        <w:t>次</w:t>
      </w:r>
    </w:p>
    <w:p w:rsidR="001D5AAD" w:rsidRDefault="001D5AAD" w:rsidP="001D5AAD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微软雅黑" w:eastAsia="微软雅黑" w:hAnsi="微软雅黑" w:cs="Arial" w:hint="eastAsia"/>
          <w:color w:val="0F243E"/>
          <w:sz w:val="23"/>
          <w:szCs w:val="23"/>
        </w:rPr>
        <w:t>6</w:t>
      </w:r>
      <w:r>
        <w:rPr>
          <w:rFonts w:ascii="微软雅黑" w:eastAsia="微软雅黑" w:hAnsi="微软雅黑" w:cs="Arial" w:hint="eastAsia"/>
          <w:color w:val="0F243E"/>
        </w:rPr>
        <w:t>、试验速度（磨头转速）：</w:t>
      </w:r>
      <w:r>
        <w:rPr>
          <w:rFonts w:ascii="微软雅黑" w:eastAsia="微软雅黑" w:hAnsi="微软雅黑" w:cs="Arial" w:hint="eastAsia"/>
          <w:color w:val="0F243E"/>
          <w:sz w:val="23"/>
          <w:szCs w:val="23"/>
        </w:rPr>
        <w:t>47.5</w:t>
      </w:r>
      <w:r>
        <w:rPr>
          <w:rFonts w:ascii="微软雅黑" w:eastAsia="微软雅黑" w:hAnsi="微软雅黑" w:cs="Arial" w:hint="eastAsia"/>
          <w:color w:val="0F243E"/>
        </w:rPr>
        <w:t>±</w:t>
      </w:r>
      <w:r>
        <w:rPr>
          <w:rFonts w:ascii="Tahoma" w:eastAsia="微软雅黑" w:hAnsi="Tahoma" w:cs="Tahoma"/>
          <w:color w:val="0F243E"/>
        </w:rPr>
        <w:t>2.5</w:t>
      </w:r>
      <w:r>
        <w:rPr>
          <w:rFonts w:ascii="Tahoma" w:hAnsi="Tahoma" w:cs="Tahoma"/>
          <w:color w:val="0F243E"/>
          <w:sz w:val="23"/>
          <w:szCs w:val="23"/>
        </w:rPr>
        <w:t>r.p.m</w:t>
      </w:r>
    </w:p>
    <w:p w:rsidR="001D5AAD" w:rsidRDefault="001D5AAD" w:rsidP="001D5AAD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微软雅黑" w:eastAsia="微软雅黑" w:hAnsi="微软雅黑" w:cs="Arial" w:hint="eastAsia"/>
          <w:color w:val="0F243E"/>
        </w:rPr>
        <w:t>      注：标配只带</w:t>
      </w:r>
      <w:r>
        <w:rPr>
          <w:rFonts w:ascii="微软雅黑" w:eastAsia="微软雅黑" w:hAnsi="微软雅黑" w:cs="Arial" w:hint="eastAsia"/>
          <w:color w:val="0F243E"/>
          <w:sz w:val="23"/>
          <w:szCs w:val="23"/>
        </w:rPr>
        <w:t>47.5</w:t>
      </w:r>
      <w:r>
        <w:rPr>
          <w:rFonts w:ascii="微软雅黑" w:eastAsia="微软雅黑" w:hAnsi="微软雅黑" w:cs="Arial" w:hint="eastAsia"/>
          <w:color w:val="0F243E"/>
        </w:rPr>
        <w:t>±</w:t>
      </w:r>
      <w:r>
        <w:rPr>
          <w:rFonts w:ascii="Tahoma" w:eastAsia="微软雅黑" w:hAnsi="Tahoma" w:cs="Tahoma"/>
          <w:color w:val="0F243E"/>
        </w:rPr>
        <w:t>2.5</w:t>
      </w:r>
      <w:r>
        <w:rPr>
          <w:rFonts w:ascii="Tahoma" w:hAnsi="Tahoma" w:cs="Tahoma"/>
          <w:color w:val="0F243E"/>
          <w:sz w:val="23"/>
          <w:szCs w:val="23"/>
        </w:rPr>
        <w:t>r.p.m</w:t>
      </w:r>
      <w:r>
        <w:rPr>
          <w:rFonts w:ascii="微软雅黑" w:eastAsia="微软雅黑" w:hAnsi="微软雅黑" w:cs="Arial" w:hint="eastAsia"/>
          <w:color w:val="0F243E"/>
        </w:rPr>
        <w:t>，其余</w:t>
      </w:r>
      <w:r>
        <w:rPr>
          <w:rFonts w:ascii="微软雅黑" w:eastAsia="微软雅黑" w:hAnsi="微软雅黑" w:cs="Arial" w:hint="eastAsia"/>
          <w:color w:val="0F243E"/>
          <w:sz w:val="23"/>
          <w:szCs w:val="23"/>
        </w:rPr>
        <w:t>25</w:t>
      </w:r>
      <w:r>
        <w:rPr>
          <w:rFonts w:ascii="Tahoma" w:hAnsi="Tahoma" w:cs="Tahoma"/>
          <w:color w:val="0F243E"/>
          <w:sz w:val="23"/>
          <w:szCs w:val="23"/>
        </w:rPr>
        <w:t>r.p.m</w:t>
      </w:r>
      <w:r>
        <w:rPr>
          <w:rFonts w:ascii="微软雅黑" w:eastAsia="微软雅黑" w:hAnsi="微软雅黑" w:cs="Arial" w:hint="eastAsia"/>
          <w:color w:val="0F243E"/>
        </w:rPr>
        <w:t>、</w:t>
      </w:r>
      <w:r>
        <w:rPr>
          <w:rFonts w:ascii="微软雅黑" w:eastAsia="微软雅黑" w:hAnsi="微软雅黑" w:cs="Arial" w:hint="eastAsia"/>
          <w:color w:val="0F243E"/>
          <w:sz w:val="23"/>
          <w:szCs w:val="23"/>
        </w:rPr>
        <w:t>75</w:t>
      </w:r>
      <w:r>
        <w:rPr>
          <w:rFonts w:ascii="Tahoma" w:hAnsi="Tahoma" w:cs="Tahoma"/>
          <w:color w:val="0F243E"/>
          <w:sz w:val="23"/>
          <w:szCs w:val="23"/>
        </w:rPr>
        <w:t>r.p.m</w:t>
      </w:r>
      <w:r>
        <w:rPr>
          <w:rFonts w:ascii="微软雅黑" w:eastAsia="微软雅黑" w:hAnsi="微软雅黑" w:cs="Arial" w:hint="eastAsia"/>
          <w:color w:val="0F243E"/>
          <w:sz w:val="23"/>
          <w:szCs w:val="23"/>
        </w:rPr>
        <w:t>均需选配。</w:t>
      </w:r>
    </w:p>
    <w:p w:rsidR="001D5AAD" w:rsidRDefault="001D5AAD" w:rsidP="001D5AAD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微软雅黑" w:eastAsia="微软雅黑" w:hAnsi="微软雅黑" w:cs="Arial" w:hint="eastAsia"/>
          <w:color w:val="0F243E"/>
          <w:sz w:val="23"/>
          <w:szCs w:val="23"/>
        </w:rPr>
        <w:t>7</w:t>
      </w:r>
      <w:r>
        <w:rPr>
          <w:rFonts w:ascii="微软雅黑" w:eastAsia="微软雅黑" w:hAnsi="微软雅黑" w:cs="Arial" w:hint="eastAsia"/>
          <w:color w:val="0F243E"/>
        </w:rPr>
        <w:t>、电源：</w:t>
      </w:r>
      <w:r>
        <w:rPr>
          <w:rFonts w:ascii="Tahoma" w:eastAsia="微软雅黑" w:hAnsi="Tahoma" w:cs="Tahoma"/>
          <w:color w:val="0F243E"/>
        </w:rPr>
        <w:t>220V</w:t>
      </w:r>
      <w:r>
        <w:rPr>
          <w:rFonts w:ascii="微软雅黑" w:eastAsia="微软雅黑" w:hAnsi="微软雅黑" w:cs="Arial" w:hint="eastAsia"/>
          <w:color w:val="0F243E"/>
        </w:rPr>
        <w:t>±</w:t>
      </w:r>
      <w:r>
        <w:rPr>
          <w:rFonts w:ascii="Tahoma" w:eastAsia="微软雅黑" w:hAnsi="Tahoma" w:cs="Tahoma"/>
          <w:color w:val="0F243E"/>
        </w:rPr>
        <w:t>10%</w:t>
      </w:r>
      <w:r>
        <w:rPr>
          <w:rFonts w:ascii="微软雅黑" w:eastAsia="微软雅黑" w:hAnsi="微软雅黑" w:cs="Arial" w:hint="eastAsia"/>
          <w:color w:val="0F243E"/>
        </w:rPr>
        <w:t>、</w:t>
      </w:r>
      <w:r>
        <w:rPr>
          <w:rFonts w:ascii="Tahoma" w:eastAsia="微软雅黑" w:hAnsi="Tahoma" w:cs="Tahoma"/>
          <w:color w:val="0F243E"/>
        </w:rPr>
        <w:t>50H</w:t>
      </w:r>
      <w:r>
        <w:rPr>
          <w:rFonts w:ascii="Tahoma" w:hAnsi="Tahoma" w:cs="Tahoma"/>
          <w:color w:val="0F243E"/>
          <w:sz w:val="23"/>
          <w:szCs w:val="23"/>
        </w:rPr>
        <w:t>z</w:t>
      </w:r>
    </w:p>
    <w:p w:rsidR="001D5AAD" w:rsidRDefault="001D5AAD" w:rsidP="001D5AAD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微软雅黑" w:eastAsia="微软雅黑" w:hAnsi="微软雅黑" w:cs="Arial" w:hint="eastAsia"/>
          <w:color w:val="0F243E"/>
          <w:sz w:val="21"/>
          <w:szCs w:val="21"/>
        </w:rPr>
        <w:t>8、电机功率：</w:t>
      </w:r>
      <w:r>
        <w:rPr>
          <w:rFonts w:ascii="Tahoma" w:eastAsia="微软雅黑" w:hAnsi="Tahoma" w:cs="Tahoma"/>
          <w:color w:val="0F243E"/>
          <w:sz w:val="23"/>
          <w:szCs w:val="23"/>
        </w:rPr>
        <w:t>120W</w:t>
      </w:r>
    </w:p>
    <w:p w:rsidR="001D5AAD" w:rsidRDefault="001D5AAD" w:rsidP="001D5AAD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微软雅黑" w:eastAsia="微软雅黑" w:hAnsi="微软雅黑" w:cs="Arial" w:hint="eastAsia"/>
          <w:color w:val="0F243E"/>
          <w:sz w:val="23"/>
          <w:szCs w:val="23"/>
        </w:rPr>
        <w:t>9</w:t>
      </w:r>
      <w:r>
        <w:rPr>
          <w:rFonts w:ascii="微软雅黑" w:eastAsia="微软雅黑" w:hAnsi="微软雅黑" w:cs="Arial" w:hint="eastAsia"/>
          <w:color w:val="0F243E"/>
        </w:rPr>
        <w:t>、外形尺寸：</w:t>
      </w:r>
      <w:r>
        <w:rPr>
          <w:rFonts w:ascii="Tahoma" w:eastAsia="微软雅黑" w:hAnsi="Tahoma" w:cs="Tahoma"/>
          <w:color w:val="0F243E"/>
        </w:rPr>
        <w:t>850mm</w:t>
      </w:r>
      <w:r>
        <w:rPr>
          <w:rFonts w:ascii="微软雅黑" w:eastAsia="微软雅黑" w:hAnsi="微软雅黑" w:cs="Arial" w:hint="eastAsia"/>
          <w:color w:val="0F243E"/>
        </w:rPr>
        <w:t>×</w:t>
      </w:r>
      <w:r>
        <w:rPr>
          <w:rFonts w:ascii="Tahoma" w:eastAsia="微软雅黑" w:hAnsi="Tahoma" w:cs="Tahoma"/>
          <w:color w:val="0F243E"/>
        </w:rPr>
        <w:t>600mm</w:t>
      </w:r>
      <w:r>
        <w:rPr>
          <w:rFonts w:ascii="微软雅黑" w:eastAsia="微软雅黑" w:hAnsi="微软雅黑" w:cs="Arial" w:hint="eastAsia"/>
          <w:color w:val="0F243E"/>
        </w:rPr>
        <w:t>×</w:t>
      </w:r>
      <w:r>
        <w:rPr>
          <w:rFonts w:ascii="Tahoma" w:eastAsia="微软雅黑" w:hAnsi="Tahoma" w:cs="Tahoma"/>
          <w:color w:val="0F243E"/>
        </w:rPr>
        <w:t>400</w:t>
      </w:r>
      <w:r>
        <w:rPr>
          <w:rFonts w:ascii="Tahoma" w:hAnsi="Tahoma" w:cs="Tahoma"/>
          <w:color w:val="0F243E"/>
          <w:sz w:val="23"/>
          <w:szCs w:val="23"/>
        </w:rPr>
        <w:t>mm</w:t>
      </w:r>
    </w:p>
    <w:p w:rsidR="001D5AAD" w:rsidRDefault="001D5AAD" w:rsidP="001D5AAD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Fonts w:ascii="微软雅黑" w:eastAsia="微软雅黑" w:hAnsi="微软雅黑" w:cs="Arial" w:hint="eastAsia"/>
          <w:color w:val="0F243E"/>
          <w:sz w:val="23"/>
          <w:szCs w:val="23"/>
        </w:rPr>
        <w:t>10</w:t>
      </w:r>
      <w:r>
        <w:rPr>
          <w:rFonts w:ascii="微软雅黑" w:eastAsia="微软雅黑" w:hAnsi="微软雅黑" w:cs="Arial" w:hint="eastAsia"/>
          <w:color w:val="0F243E"/>
        </w:rPr>
        <w:t>、重量：仪器</w:t>
      </w:r>
      <w:r>
        <w:rPr>
          <w:rFonts w:ascii="Tahoma" w:eastAsia="微软雅黑" w:hAnsi="Tahoma" w:cs="Tahoma"/>
          <w:color w:val="0F243E"/>
        </w:rPr>
        <w:t>120</w:t>
      </w:r>
      <w:r>
        <w:rPr>
          <w:rFonts w:ascii="Tahoma" w:hAnsi="Tahoma" w:cs="Tahoma"/>
          <w:color w:val="0F243E"/>
          <w:sz w:val="23"/>
          <w:szCs w:val="23"/>
        </w:rPr>
        <w:t>kg</w:t>
      </w:r>
      <w:r>
        <w:rPr>
          <w:rFonts w:ascii="微软雅黑" w:eastAsia="微软雅黑" w:hAnsi="微软雅黑" w:cs="Arial" w:hint="eastAsia"/>
          <w:color w:val="0F243E"/>
        </w:rPr>
        <w:t xml:space="preserve">　　附件箱</w:t>
      </w:r>
      <w:r>
        <w:rPr>
          <w:rFonts w:ascii="微软雅黑" w:eastAsia="微软雅黑" w:hAnsi="微软雅黑" w:cs="Arial" w:hint="eastAsia"/>
          <w:color w:val="0F243E"/>
          <w:sz w:val="23"/>
          <w:szCs w:val="23"/>
        </w:rPr>
        <w:t>22kg</w:t>
      </w:r>
    </w:p>
    <w:p w:rsidR="001D5AAD" w:rsidRDefault="001D5AAD" w:rsidP="001D5AA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</w:rPr>
      </w:pPr>
    </w:p>
    <w:p w:rsidR="001D5AAD" w:rsidRDefault="001D5AAD" w:rsidP="001D5AA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微软雅黑" w:eastAsia="微软雅黑" w:hAnsi="微软雅黑" w:cs="Arial" w:hint="eastAsia"/>
          <w:color w:val="1F497D"/>
          <w:sz w:val="30"/>
          <w:szCs w:val="30"/>
        </w:rPr>
        <w:t>仪器结构图：</w:t>
      </w:r>
    </w:p>
    <w:p w:rsidR="001D5AAD" w:rsidRDefault="001D5AAD" w:rsidP="001D5AA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微软雅黑" w:eastAsia="微软雅黑" w:hAnsi="微软雅黑" w:cs="Arial"/>
          <w:noProof/>
          <w:color w:val="444444"/>
          <w:sz w:val="30"/>
          <w:szCs w:val="30"/>
          <w:shd w:val="clear" w:color="auto" w:fill="7F7F7F"/>
        </w:rPr>
        <w:drawing>
          <wp:inline distT="0" distB="0" distL="0" distR="0">
            <wp:extent cx="3343275" cy="2276475"/>
            <wp:effectExtent l="19050" t="0" r="9525" b="0"/>
            <wp:docPr id="1" name="图片 1" descr="图片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1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AAD" w:rsidRDefault="001D5AAD" w:rsidP="001D5AA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18"/>
          <w:szCs w:val="18"/>
        </w:rPr>
      </w:pPr>
    </w:p>
    <w:p w:rsidR="001D5AAD" w:rsidRDefault="001D5AAD" w:rsidP="001D5AA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a6"/>
          <w:rFonts w:ascii="微软雅黑" w:eastAsia="微软雅黑" w:hAnsi="微软雅黑" w:cs="Arial" w:hint="eastAsia"/>
          <w:color w:val="444444"/>
          <w:spacing w:val="15"/>
          <w:sz w:val="23"/>
          <w:szCs w:val="23"/>
        </w:rPr>
        <w:t>图1：仪器结构图</w:t>
      </w:r>
    </w:p>
    <w:p w:rsidR="001D5AAD" w:rsidRDefault="001D5AAD" w:rsidP="001D5AA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微软雅黑" w:eastAsia="微软雅黑" w:hAnsi="微软雅黑" w:cs="Arial"/>
          <w:b/>
          <w:bCs/>
          <w:noProof/>
          <w:color w:val="444444"/>
          <w:spacing w:val="15"/>
          <w:sz w:val="23"/>
          <w:szCs w:val="23"/>
        </w:rPr>
        <w:lastRenderedPageBreak/>
        <w:drawing>
          <wp:inline distT="0" distB="0" distL="0" distR="0">
            <wp:extent cx="3038475" cy="3200400"/>
            <wp:effectExtent l="19050" t="0" r="9525" b="0"/>
            <wp:docPr id="2" name="图片 2" descr="图片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图片1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AAD" w:rsidRDefault="001D5AAD" w:rsidP="001D5AAD">
      <w:pPr>
        <w:pStyle w:val="a5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</w:p>
    <w:p w:rsidR="001D5AAD" w:rsidRDefault="001D5AAD" w:rsidP="001D5AAD">
      <w:pPr>
        <w:pStyle w:val="a5"/>
        <w:shd w:val="clear" w:color="auto" w:fill="FFFFFF"/>
        <w:spacing w:before="0" w:beforeAutospacing="0" w:after="0" w:afterAutospacing="0" w:line="270" w:lineRule="atLeast"/>
        <w:jc w:val="center"/>
        <w:rPr>
          <w:rStyle w:val="a6"/>
          <w:rFonts w:ascii="微软雅黑" w:eastAsia="微软雅黑" w:hAnsi="微软雅黑" w:cs="Arial" w:hint="eastAsia"/>
          <w:color w:val="444444"/>
          <w:spacing w:val="15"/>
          <w:sz w:val="23"/>
          <w:szCs w:val="23"/>
        </w:rPr>
      </w:pPr>
      <w:r>
        <w:rPr>
          <w:rStyle w:val="a6"/>
          <w:rFonts w:ascii="微软雅黑" w:eastAsia="微软雅黑" w:hAnsi="微软雅黑" w:cs="Arial" w:hint="eastAsia"/>
          <w:color w:val="444444"/>
          <w:spacing w:val="15"/>
          <w:sz w:val="23"/>
          <w:szCs w:val="23"/>
        </w:rPr>
        <w:t>图2：试样夾安装示意图</w:t>
      </w:r>
    </w:p>
    <w:p w:rsidR="001D5AAD" w:rsidRDefault="001D5AAD" w:rsidP="001D5AAD">
      <w:pPr>
        <w:pStyle w:val="a5"/>
        <w:shd w:val="clear" w:color="auto" w:fill="FFFFFF"/>
        <w:spacing w:before="0" w:beforeAutospacing="0" w:after="0" w:afterAutospacing="0" w:line="270" w:lineRule="atLeast"/>
        <w:jc w:val="center"/>
        <w:rPr>
          <w:rStyle w:val="a6"/>
          <w:rFonts w:ascii="微软雅黑" w:eastAsia="微软雅黑" w:hAnsi="微软雅黑" w:cs="Arial" w:hint="eastAsia"/>
          <w:color w:val="444444"/>
          <w:spacing w:val="15"/>
          <w:sz w:val="23"/>
          <w:szCs w:val="23"/>
        </w:rPr>
      </w:pPr>
    </w:p>
    <w:p w:rsidR="001D5AAD" w:rsidRDefault="001D5AAD" w:rsidP="001D5AAD">
      <w:pPr>
        <w:pStyle w:val="a5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</w:p>
    <w:p w:rsidR="001D5AAD" w:rsidRDefault="001D5AAD" w:rsidP="001D5AAD">
      <w:pPr>
        <w:pStyle w:val="a5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微软雅黑" w:eastAsia="微软雅黑" w:hAnsi="微软雅黑" w:cs="Arial"/>
          <w:b/>
          <w:bCs/>
          <w:noProof/>
          <w:color w:val="444444"/>
          <w:spacing w:val="15"/>
          <w:sz w:val="23"/>
          <w:szCs w:val="23"/>
        </w:rPr>
        <w:drawing>
          <wp:inline distT="0" distB="0" distL="0" distR="0">
            <wp:extent cx="3114675" cy="2743200"/>
            <wp:effectExtent l="19050" t="0" r="9525" b="0"/>
            <wp:docPr id="3" name="图片 3" descr="图片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图片1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AAD" w:rsidRDefault="001D5AAD" w:rsidP="001D5AAD">
      <w:pPr>
        <w:pStyle w:val="a5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Style w:val="a6"/>
          <w:rFonts w:ascii="微软雅黑" w:eastAsia="微软雅黑" w:hAnsi="微软雅黑" w:cs="Arial" w:hint="eastAsia"/>
          <w:color w:val="444444"/>
          <w:spacing w:val="15"/>
          <w:sz w:val="23"/>
          <w:szCs w:val="23"/>
        </w:rPr>
        <w:t>图3：偏心盘</w:t>
      </w:r>
    </w:p>
    <w:p w:rsidR="001D5AAD" w:rsidRPr="001D5AAD" w:rsidRDefault="001D5AAD"/>
    <w:sectPr w:rsidR="001D5AAD" w:rsidRPr="001D5A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1A9" w:rsidRDefault="00AF11A9" w:rsidP="001D5AAD">
      <w:r>
        <w:separator/>
      </w:r>
    </w:p>
  </w:endnote>
  <w:endnote w:type="continuationSeparator" w:id="1">
    <w:p w:rsidR="00AF11A9" w:rsidRDefault="00AF11A9" w:rsidP="001D5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1A9" w:rsidRDefault="00AF11A9" w:rsidP="001D5AAD">
      <w:r>
        <w:separator/>
      </w:r>
    </w:p>
  </w:footnote>
  <w:footnote w:type="continuationSeparator" w:id="1">
    <w:p w:rsidR="00AF11A9" w:rsidRDefault="00AF11A9" w:rsidP="001D5A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5AAD"/>
    <w:rsid w:val="001D5AAD"/>
    <w:rsid w:val="00AF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D5AA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5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5A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5A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5AA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D5AAD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1D5A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D5AAD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1D5AA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D5A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1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48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2021-11-09T07:18:00Z</dcterms:created>
  <dcterms:modified xsi:type="dcterms:W3CDTF">2021-11-09T07:25:00Z</dcterms:modified>
</cp:coreProperties>
</file>