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79" w:rsidRPr="00557479" w:rsidRDefault="00557479" w:rsidP="00557479">
      <w:pPr>
        <w:widowControl/>
        <w:jc w:val="left"/>
        <w:rPr>
          <w:rFonts w:ascii="Arial" w:eastAsia="宋体" w:hAnsi="Arial" w:cs="Arial"/>
          <w:color w:val="444444"/>
          <w:kern w:val="0"/>
          <w:sz w:val="18"/>
          <w:szCs w:val="18"/>
        </w:rPr>
      </w:pPr>
      <w:r w:rsidRPr="00557479">
        <w:rPr>
          <w:rFonts w:ascii="微软雅黑" w:eastAsia="微软雅黑" w:hAnsi="微软雅黑" w:cs="Arial" w:hint="eastAsia"/>
          <w:b/>
          <w:bCs/>
          <w:color w:val="444444"/>
          <w:kern w:val="0"/>
        </w:rPr>
        <w:t>纸板戳穿强度是指用一定形状的角锥穿过纸板所作的功。即包括开始穿刺及使纸板撕裂弯折成孔所需的功。以焦耳(J)表示。本方法可适用于各种类型纸板，如箱纸板、瓦楞纸板等。DRK104电子纸板戳穿强度测定仪是瓦楞纸板抗戳穿性能(即戳穿强度)测定的专用仪器。</w:t>
      </w:r>
    </w:p>
    <w:p w:rsidR="00557479" w:rsidRPr="00557479" w:rsidRDefault="00557479" w:rsidP="00557479">
      <w:pPr>
        <w:widowControl/>
        <w:jc w:val="left"/>
        <w:rPr>
          <w:rFonts w:ascii="Arial" w:eastAsia="宋体" w:hAnsi="Arial" w:cs="Arial"/>
          <w:color w:val="444444"/>
          <w:kern w:val="0"/>
          <w:sz w:val="18"/>
          <w:szCs w:val="18"/>
        </w:rPr>
      </w:pPr>
    </w:p>
    <w:p w:rsidR="00557479" w:rsidRPr="00557479" w:rsidRDefault="00557479" w:rsidP="00557479">
      <w:pPr>
        <w:widowControl/>
        <w:jc w:val="left"/>
        <w:rPr>
          <w:rFonts w:ascii="Arial" w:eastAsia="宋体" w:hAnsi="Arial" w:cs="Arial"/>
          <w:color w:val="444444"/>
          <w:kern w:val="0"/>
          <w:sz w:val="18"/>
          <w:szCs w:val="18"/>
        </w:rPr>
      </w:pPr>
    </w:p>
    <w:p w:rsidR="00557479" w:rsidRPr="00557479" w:rsidRDefault="00557479" w:rsidP="00557479">
      <w:pPr>
        <w:widowControl/>
        <w:pBdr>
          <w:bottom w:val="single" w:sz="6" w:space="4" w:color="DDDDDD"/>
        </w:pBdr>
        <w:spacing w:after="225"/>
        <w:jc w:val="left"/>
        <w:outlineLvl w:val="1"/>
        <w:rPr>
          <w:rFonts w:ascii="Arial" w:eastAsia="宋体" w:hAnsi="Arial" w:cs="Arial"/>
          <w:b/>
          <w:bCs/>
          <w:color w:val="326EA5"/>
          <w:kern w:val="0"/>
          <w:sz w:val="24"/>
          <w:szCs w:val="24"/>
        </w:rPr>
      </w:pPr>
      <w:r w:rsidRPr="00557479">
        <w:rPr>
          <w:rFonts w:ascii="Arial" w:eastAsia="宋体" w:hAnsi="Arial" w:cs="Arial"/>
          <w:b/>
          <w:bCs/>
          <w:color w:val="326EA5"/>
          <w:kern w:val="0"/>
          <w:sz w:val="24"/>
          <w:szCs w:val="24"/>
        </w:rPr>
        <w:t>产品细节</w:t>
      </w:r>
      <w:r w:rsidRPr="00557479">
        <w:rPr>
          <w:rFonts w:ascii="Arial" w:eastAsia="宋体" w:hAnsi="Arial" w:cs="Arial"/>
          <w:b/>
          <w:bCs/>
          <w:color w:val="326EA5"/>
          <w:kern w:val="0"/>
          <w:sz w:val="24"/>
          <w:szCs w:val="24"/>
        </w:rPr>
        <w:t xml:space="preserve"> </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纸板戳穿强度是指用一定形状的角锥穿过纸板所作的功。即包括开始穿刺及使纸板撕裂弯折成孔所需的功。以焦耳(J)表示。本方法可适用于各种类型纸板，如箱纸板、瓦楞纸板等。DRK104电子纸板戳穿强度测定仪是瓦楞纸板抗戳穿性能(即戳穿强度)测定的专用仪器。</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b/>
          <w:bCs/>
          <w:color w:val="0000FF"/>
          <w:kern w:val="0"/>
        </w:rPr>
        <w:t>性能特点:</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DRK104电子纸板戳穿强度测定仪具有快速夹紧试样、操作手柄自动复位及安全防护可靠等特点，微电脑控制技术，液晶中文显示；具有测试数据统计处理功能，可打印输出。</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◆1全电脑控制技术，开放式结构，自动化程序高，操作简单方便、安全可靠；</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◆2全自动测量，智能判断功能，操作系统实时显示测量结果；</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◆3自动测量、统计、打印测试结果，并具有数据保存功能；</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◆4中文图形菜单显示操作界面，使用简单方便；</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◆5热敏高速微型打印机，打印高速、低噪音，无须油墨和色带，使用方便，故障率低；</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◆6机电一体化现代设计理念，结构紧凑，外观美观大方，维修方便。</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b/>
          <w:bCs/>
          <w:color w:val="0000FF"/>
          <w:kern w:val="0"/>
        </w:rPr>
        <w:t>产品应用</w:t>
      </w:r>
      <w:r w:rsidRPr="00557479">
        <w:rPr>
          <w:rFonts w:ascii="微软雅黑" w:eastAsia="微软雅黑" w:hAnsi="微软雅黑" w:cs="Arial" w:hint="eastAsia"/>
          <w:b/>
          <w:bCs/>
          <w:color w:val="0000FF"/>
          <w:kern w:val="0"/>
          <w:sz w:val="24"/>
          <w:szCs w:val="24"/>
        </w:rPr>
        <w:t>:</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适用范围广，是纸板、纸箱生产、科研及商检等企业和部门不可缺少的常用仪器。</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b/>
          <w:bCs/>
          <w:color w:val="0000FF"/>
          <w:kern w:val="0"/>
        </w:rPr>
        <w:t>工作原理</w:t>
      </w:r>
      <w:r w:rsidRPr="00557479">
        <w:rPr>
          <w:rFonts w:ascii="微软雅黑" w:eastAsia="微软雅黑" w:hAnsi="微软雅黑" w:cs="Arial" w:hint="eastAsia"/>
          <w:b/>
          <w:bCs/>
          <w:color w:val="0000FF"/>
          <w:kern w:val="0"/>
          <w:sz w:val="24"/>
          <w:szCs w:val="24"/>
        </w:rPr>
        <w:t>:</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lastRenderedPageBreak/>
        <w:t>DRK104电子纸板戳穿强度测定仪由摆系试样夹持装置，指针刻度盘角锥体（戳穿头）操作系统等部分组成。仪器根据功能原理，在一个特殊形状的摆体上安装一个按标准几何体设计生产的三角棱形角锥，借助摆体的能量使三角锥体穿透试样时所需的能量。</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b/>
          <w:bCs/>
          <w:color w:val="0000FF"/>
          <w:kern w:val="0"/>
        </w:rPr>
        <w:t>仪器结构</w:t>
      </w:r>
      <w:r w:rsidRPr="00557479">
        <w:rPr>
          <w:rFonts w:ascii="微软雅黑" w:eastAsia="微软雅黑" w:hAnsi="微软雅黑" w:cs="Arial" w:hint="eastAsia"/>
          <w:b/>
          <w:bCs/>
          <w:color w:val="0000FF"/>
          <w:kern w:val="0"/>
          <w:sz w:val="24"/>
          <w:szCs w:val="24"/>
        </w:rPr>
        <w:t>:</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（1）底座与支架。</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（2）摆锤装置：由摆体、摆轴、戳穿头与重砣等组成。</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（3）测试部分由指针、指针轴与刻度盘组成。</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（4）试样夹持装置：由上、下压板与夹紧弹簧组成。</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（5）释放体由支柱与释放体手柄组成。</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b/>
          <w:bCs/>
          <w:color w:val="0000FF"/>
          <w:kern w:val="0"/>
        </w:rPr>
        <w:t>技术标准:</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DRK104电子纸板戳穿强度测定仪符合以下标准：产品参照ISO3036（纸板——戳穿强度的测定）和GB2679·7-2005《纸板戳穿强度的测定法》中有关规定设计，具有快速压紧、操作手柄自动复位及安全防护可靠特点。</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b/>
          <w:bCs/>
          <w:color w:val="0000FF"/>
          <w:kern w:val="0"/>
        </w:rPr>
        <w:t>产品参数:</w:t>
      </w:r>
      <w:r w:rsidRPr="00557479">
        <w:rPr>
          <w:rFonts w:ascii="微软雅黑" w:eastAsia="微软雅黑" w:hAnsi="微软雅黑" w:cs="Arial" w:hint="eastAsia"/>
          <w:color w:val="FFFFFF"/>
          <w:kern w:val="0"/>
          <w:szCs w:val="21"/>
        </w:rPr>
        <w:t>参数</w:t>
      </w:r>
    </w:p>
    <w:tbl>
      <w:tblPr>
        <w:tblW w:w="8760" w:type="dxa"/>
        <w:tblCellSpacing w:w="0" w:type="dxa"/>
        <w:tblCellMar>
          <w:left w:w="0" w:type="dxa"/>
          <w:right w:w="0" w:type="dxa"/>
        </w:tblCellMar>
        <w:tblLook w:val="04A0"/>
      </w:tblPr>
      <w:tblGrid>
        <w:gridCol w:w="3255"/>
        <w:gridCol w:w="1830"/>
        <w:gridCol w:w="1815"/>
        <w:gridCol w:w="1860"/>
      </w:tblGrid>
      <w:tr w:rsidR="00557479" w:rsidRPr="00557479" w:rsidTr="00557479">
        <w:trPr>
          <w:trHeight w:val="315"/>
          <w:tblCellSpacing w:w="0" w:type="dxa"/>
        </w:trPr>
        <w:tc>
          <w:tcPr>
            <w:tcW w:w="3255" w:type="dxa"/>
            <w:tcBorders>
              <w:top w:val="nil"/>
              <w:left w:val="nil"/>
              <w:bottom w:val="nil"/>
              <w:right w:val="nil"/>
            </w:tcBorders>
            <w:shd w:val="clear" w:color="auto" w:fill="2F5496"/>
            <w:tcMar>
              <w:top w:w="0" w:type="dxa"/>
              <w:left w:w="105" w:type="dxa"/>
              <w:bottom w:w="0" w:type="dxa"/>
              <w:right w:w="105" w:type="dxa"/>
            </w:tcMar>
            <w:vAlign w:val="center"/>
            <w:hideMark/>
          </w:tcPr>
          <w:p w:rsidR="00557479" w:rsidRPr="00557479" w:rsidRDefault="00557479" w:rsidP="00557479">
            <w:pPr>
              <w:widowControl/>
              <w:jc w:val="center"/>
              <w:rPr>
                <w:rFonts w:ascii="宋体" w:eastAsia="宋体" w:hAnsi="宋体" w:cs="宋体"/>
                <w:kern w:val="0"/>
                <w:sz w:val="24"/>
                <w:szCs w:val="24"/>
              </w:rPr>
            </w:pPr>
            <w:r w:rsidRPr="00557479">
              <w:rPr>
                <w:rFonts w:ascii="微软雅黑" w:eastAsia="微软雅黑" w:hAnsi="微软雅黑" w:cs="宋体" w:hint="eastAsia"/>
                <w:color w:val="FFFFFF"/>
                <w:kern w:val="0"/>
                <w:szCs w:val="21"/>
              </w:rPr>
              <w:t>项目</w:t>
            </w:r>
          </w:p>
        </w:tc>
        <w:tc>
          <w:tcPr>
            <w:tcW w:w="5505" w:type="dxa"/>
            <w:gridSpan w:val="3"/>
            <w:tcBorders>
              <w:top w:val="nil"/>
              <w:left w:val="nil"/>
              <w:bottom w:val="nil"/>
              <w:right w:val="nil"/>
            </w:tcBorders>
            <w:shd w:val="clear" w:color="auto" w:fill="2F5496"/>
            <w:tcMar>
              <w:top w:w="0" w:type="dxa"/>
              <w:left w:w="105" w:type="dxa"/>
              <w:bottom w:w="0" w:type="dxa"/>
              <w:right w:w="105" w:type="dxa"/>
            </w:tcMar>
            <w:vAlign w:val="center"/>
            <w:hideMark/>
          </w:tcPr>
          <w:p w:rsidR="00557479" w:rsidRPr="00557479" w:rsidRDefault="00557479" w:rsidP="00557479">
            <w:pPr>
              <w:widowControl/>
              <w:jc w:val="center"/>
              <w:rPr>
                <w:rFonts w:ascii="宋体" w:eastAsia="宋体" w:hAnsi="宋体" w:cs="宋体"/>
                <w:kern w:val="0"/>
                <w:sz w:val="24"/>
                <w:szCs w:val="24"/>
              </w:rPr>
            </w:pPr>
            <w:r w:rsidRPr="00557479">
              <w:rPr>
                <w:rFonts w:ascii="微软雅黑" w:eastAsia="微软雅黑" w:hAnsi="微软雅黑" w:cs="宋体" w:hint="eastAsia"/>
                <w:color w:val="FFFFFF"/>
                <w:kern w:val="0"/>
                <w:szCs w:val="21"/>
              </w:rPr>
              <w:t>参数</w:t>
            </w:r>
          </w:p>
        </w:tc>
      </w:tr>
      <w:tr w:rsidR="00557479" w:rsidRPr="00557479" w:rsidTr="00557479">
        <w:trPr>
          <w:trHeight w:val="345"/>
          <w:tblCellSpacing w:w="0" w:type="dxa"/>
        </w:trPr>
        <w:tc>
          <w:tcPr>
            <w:tcW w:w="3255" w:type="dxa"/>
            <w:tcBorders>
              <w:top w:val="nil"/>
              <w:left w:val="nil"/>
              <w:bottom w:val="nil"/>
              <w:right w:val="nil"/>
            </w:tcBorders>
            <w:shd w:val="clear" w:color="auto" w:fill="7F7F7F"/>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测量范围(J)</w:t>
            </w:r>
          </w:p>
        </w:tc>
        <w:tc>
          <w:tcPr>
            <w:tcW w:w="5505" w:type="dxa"/>
            <w:gridSpan w:val="3"/>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0-48分四档。</w:t>
            </w:r>
          </w:p>
        </w:tc>
      </w:tr>
      <w:tr w:rsidR="00557479" w:rsidRPr="00557479" w:rsidTr="00557479">
        <w:trPr>
          <w:trHeight w:val="315"/>
          <w:tblCellSpacing w:w="0" w:type="dxa"/>
        </w:trPr>
        <w:tc>
          <w:tcPr>
            <w:tcW w:w="3255" w:type="dxa"/>
            <w:vMerge w:val="restart"/>
            <w:tcBorders>
              <w:top w:val="nil"/>
              <w:left w:val="nil"/>
              <w:bottom w:val="nil"/>
              <w:right w:val="nil"/>
            </w:tcBorders>
            <w:shd w:val="clear" w:color="auto" w:fill="7F7F7F"/>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示值准确度：(只在各档测量上限值的20%-80%范围内保证)</w:t>
            </w:r>
          </w:p>
        </w:tc>
        <w:tc>
          <w:tcPr>
            <w:tcW w:w="1830"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档位</w:t>
            </w:r>
          </w:p>
        </w:tc>
        <w:tc>
          <w:tcPr>
            <w:tcW w:w="1815"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范围(J)</w:t>
            </w:r>
          </w:p>
        </w:tc>
        <w:tc>
          <w:tcPr>
            <w:tcW w:w="1860"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示值误差(J)</w:t>
            </w:r>
          </w:p>
        </w:tc>
      </w:tr>
      <w:tr w:rsidR="00557479" w:rsidRPr="00557479" w:rsidTr="00557479">
        <w:trPr>
          <w:trHeight w:val="315"/>
          <w:tblCellSpacing w:w="0" w:type="dxa"/>
        </w:trPr>
        <w:tc>
          <w:tcPr>
            <w:tcW w:w="0" w:type="auto"/>
            <w:vMerge/>
            <w:tcBorders>
              <w:top w:val="nil"/>
              <w:left w:val="nil"/>
              <w:bottom w:val="nil"/>
              <w:right w:val="nil"/>
            </w:tcBorders>
            <w:vAlign w:val="center"/>
            <w:hideMark/>
          </w:tcPr>
          <w:p w:rsidR="00557479" w:rsidRPr="00557479" w:rsidRDefault="00557479" w:rsidP="00557479">
            <w:pPr>
              <w:widowControl/>
              <w:jc w:val="left"/>
              <w:rPr>
                <w:rFonts w:ascii="宋体" w:eastAsia="宋体" w:hAnsi="宋体" w:cs="宋体"/>
                <w:kern w:val="0"/>
                <w:sz w:val="24"/>
                <w:szCs w:val="24"/>
              </w:rPr>
            </w:pPr>
          </w:p>
        </w:tc>
        <w:tc>
          <w:tcPr>
            <w:tcW w:w="1830"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A档</w:t>
            </w:r>
          </w:p>
        </w:tc>
        <w:tc>
          <w:tcPr>
            <w:tcW w:w="1815"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0-6J</w:t>
            </w:r>
          </w:p>
        </w:tc>
        <w:tc>
          <w:tcPr>
            <w:tcW w:w="1860"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±0.05J</w:t>
            </w:r>
          </w:p>
        </w:tc>
      </w:tr>
      <w:tr w:rsidR="00557479" w:rsidRPr="00557479" w:rsidTr="00557479">
        <w:trPr>
          <w:tblCellSpacing w:w="0" w:type="dxa"/>
        </w:trPr>
        <w:tc>
          <w:tcPr>
            <w:tcW w:w="0" w:type="auto"/>
            <w:vMerge/>
            <w:tcBorders>
              <w:top w:val="nil"/>
              <w:left w:val="nil"/>
              <w:bottom w:val="nil"/>
              <w:right w:val="nil"/>
            </w:tcBorders>
            <w:vAlign w:val="center"/>
            <w:hideMark/>
          </w:tcPr>
          <w:p w:rsidR="00557479" w:rsidRPr="00557479" w:rsidRDefault="00557479" w:rsidP="00557479">
            <w:pPr>
              <w:widowControl/>
              <w:jc w:val="left"/>
              <w:rPr>
                <w:rFonts w:ascii="宋体" w:eastAsia="宋体" w:hAnsi="宋体" w:cs="宋体"/>
                <w:kern w:val="0"/>
                <w:sz w:val="24"/>
                <w:szCs w:val="24"/>
              </w:rPr>
            </w:pPr>
          </w:p>
        </w:tc>
        <w:tc>
          <w:tcPr>
            <w:tcW w:w="1830"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B档</w:t>
            </w:r>
          </w:p>
        </w:tc>
        <w:tc>
          <w:tcPr>
            <w:tcW w:w="1815"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0-12J</w:t>
            </w:r>
          </w:p>
        </w:tc>
        <w:tc>
          <w:tcPr>
            <w:tcW w:w="1860"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±0.10J</w:t>
            </w:r>
          </w:p>
        </w:tc>
      </w:tr>
      <w:tr w:rsidR="00557479" w:rsidRPr="00557479" w:rsidTr="00557479">
        <w:trPr>
          <w:trHeight w:val="150"/>
          <w:tblCellSpacing w:w="0" w:type="dxa"/>
        </w:trPr>
        <w:tc>
          <w:tcPr>
            <w:tcW w:w="0" w:type="auto"/>
            <w:vMerge/>
            <w:tcBorders>
              <w:top w:val="nil"/>
              <w:left w:val="nil"/>
              <w:bottom w:val="nil"/>
              <w:right w:val="nil"/>
            </w:tcBorders>
            <w:vAlign w:val="center"/>
            <w:hideMark/>
          </w:tcPr>
          <w:p w:rsidR="00557479" w:rsidRPr="00557479" w:rsidRDefault="00557479" w:rsidP="00557479">
            <w:pPr>
              <w:widowControl/>
              <w:jc w:val="left"/>
              <w:rPr>
                <w:rFonts w:ascii="宋体" w:eastAsia="宋体" w:hAnsi="宋体" w:cs="宋体"/>
                <w:kern w:val="0"/>
                <w:sz w:val="24"/>
                <w:szCs w:val="24"/>
              </w:rPr>
            </w:pPr>
          </w:p>
        </w:tc>
        <w:tc>
          <w:tcPr>
            <w:tcW w:w="1830"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spacing w:line="150" w:lineRule="atLeast"/>
              <w:rPr>
                <w:rFonts w:ascii="宋体" w:eastAsia="宋体" w:hAnsi="宋体" w:cs="宋体"/>
                <w:kern w:val="0"/>
                <w:sz w:val="24"/>
                <w:szCs w:val="24"/>
              </w:rPr>
            </w:pPr>
            <w:r w:rsidRPr="00557479">
              <w:rPr>
                <w:rFonts w:ascii="微软雅黑" w:eastAsia="微软雅黑" w:hAnsi="微软雅黑" w:cs="宋体" w:hint="eastAsia"/>
                <w:kern w:val="0"/>
                <w:szCs w:val="21"/>
              </w:rPr>
              <w:t>C档</w:t>
            </w:r>
          </w:p>
        </w:tc>
        <w:tc>
          <w:tcPr>
            <w:tcW w:w="1815"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spacing w:line="150" w:lineRule="atLeast"/>
              <w:rPr>
                <w:rFonts w:ascii="宋体" w:eastAsia="宋体" w:hAnsi="宋体" w:cs="宋体"/>
                <w:kern w:val="0"/>
                <w:sz w:val="24"/>
                <w:szCs w:val="24"/>
              </w:rPr>
            </w:pPr>
            <w:r w:rsidRPr="00557479">
              <w:rPr>
                <w:rFonts w:ascii="微软雅黑" w:eastAsia="微软雅黑" w:hAnsi="微软雅黑" w:cs="宋体" w:hint="eastAsia"/>
                <w:kern w:val="0"/>
                <w:szCs w:val="21"/>
              </w:rPr>
              <w:t>0-24J</w:t>
            </w:r>
          </w:p>
        </w:tc>
        <w:tc>
          <w:tcPr>
            <w:tcW w:w="1860"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spacing w:line="150" w:lineRule="atLeast"/>
              <w:rPr>
                <w:rFonts w:ascii="宋体" w:eastAsia="宋体" w:hAnsi="宋体" w:cs="宋体"/>
                <w:kern w:val="0"/>
                <w:sz w:val="24"/>
                <w:szCs w:val="24"/>
              </w:rPr>
            </w:pPr>
            <w:r w:rsidRPr="00557479">
              <w:rPr>
                <w:rFonts w:ascii="微软雅黑" w:eastAsia="微软雅黑" w:hAnsi="微软雅黑" w:cs="宋体" w:hint="eastAsia"/>
                <w:kern w:val="0"/>
                <w:szCs w:val="21"/>
              </w:rPr>
              <w:t>±0.20J</w:t>
            </w:r>
          </w:p>
        </w:tc>
      </w:tr>
      <w:tr w:rsidR="00557479" w:rsidRPr="00557479" w:rsidTr="00557479">
        <w:trPr>
          <w:trHeight w:val="150"/>
          <w:tblCellSpacing w:w="0" w:type="dxa"/>
        </w:trPr>
        <w:tc>
          <w:tcPr>
            <w:tcW w:w="0" w:type="auto"/>
            <w:vMerge/>
            <w:tcBorders>
              <w:top w:val="nil"/>
              <w:left w:val="nil"/>
              <w:bottom w:val="nil"/>
              <w:right w:val="nil"/>
            </w:tcBorders>
            <w:vAlign w:val="center"/>
            <w:hideMark/>
          </w:tcPr>
          <w:p w:rsidR="00557479" w:rsidRPr="00557479" w:rsidRDefault="00557479" w:rsidP="00557479">
            <w:pPr>
              <w:widowControl/>
              <w:jc w:val="left"/>
              <w:rPr>
                <w:rFonts w:ascii="宋体" w:eastAsia="宋体" w:hAnsi="宋体" w:cs="宋体"/>
                <w:kern w:val="0"/>
                <w:sz w:val="24"/>
                <w:szCs w:val="24"/>
              </w:rPr>
            </w:pPr>
          </w:p>
        </w:tc>
        <w:tc>
          <w:tcPr>
            <w:tcW w:w="1830"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spacing w:line="150" w:lineRule="atLeast"/>
              <w:rPr>
                <w:rFonts w:ascii="宋体" w:eastAsia="宋体" w:hAnsi="宋体" w:cs="宋体"/>
                <w:kern w:val="0"/>
                <w:sz w:val="24"/>
                <w:szCs w:val="24"/>
              </w:rPr>
            </w:pPr>
            <w:r w:rsidRPr="00557479">
              <w:rPr>
                <w:rFonts w:ascii="微软雅黑" w:eastAsia="微软雅黑" w:hAnsi="微软雅黑" w:cs="宋体" w:hint="eastAsia"/>
                <w:kern w:val="0"/>
                <w:szCs w:val="21"/>
              </w:rPr>
              <w:t>D档</w:t>
            </w:r>
          </w:p>
        </w:tc>
        <w:tc>
          <w:tcPr>
            <w:tcW w:w="1815"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spacing w:line="150" w:lineRule="atLeast"/>
              <w:rPr>
                <w:rFonts w:ascii="宋体" w:eastAsia="宋体" w:hAnsi="宋体" w:cs="宋体"/>
                <w:kern w:val="0"/>
                <w:sz w:val="24"/>
                <w:szCs w:val="24"/>
              </w:rPr>
            </w:pPr>
            <w:r w:rsidRPr="00557479">
              <w:rPr>
                <w:rFonts w:ascii="微软雅黑" w:eastAsia="微软雅黑" w:hAnsi="微软雅黑" w:cs="宋体" w:hint="eastAsia"/>
                <w:kern w:val="0"/>
                <w:szCs w:val="21"/>
              </w:rPr>
              <w:t>0-48J</w:t>
            </w:r>
          </w:p>
        </w:tc>
        <w:tc>
          <w:tcPr>
            <w:tcW w:w="1860" w:type="dxa"/>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spacing w:line="150" w:lineRule="atLeast"/>
              <w:rPr>
                <w:rFonts w:ascii="宋体" w:eastAsia="宋体" w:hAnsi="宋体" w:cs="宋体"/>
                <w:kern w:val="0"/>
                <w:sz w:val="24"/>
                <w:szCs w:val="24"/>
              </w:rPr>
            </w:pPr>
            <w:r w:rsidRPr="00557479">
              <w:rPr>
                <w:rFonts w:ascii="微软雅黑" w:eastAsia="微软雅黑" w:hAnsi="微软雅黑" w:cs="宋体" w:hint="eastAsia"/>
                <w:kern w:val="0"/>
                <w:szCs w:val="21"/>
              </w:rPr>
              <w:t>±0.50J</w:t>
            </w:r>
          </w:p>
        </w:tc>
      </w:tr>
      <w:tr w:rsidR="00557479" w:rsidRPr="00557479" w:rsidTr="00557479">
        <w:trPr>
          <w:trHeight w:val="450"/>
          <w:tblCellSpacing w:w="0" w:type="dxa"/>
        </w:trPr>
        <w:tc>
          <w:tcPr>
            <w:tcW w:w="3255" w:type="dxa"/>
            <w:tcBorders>
              <w:top w:val="nil"/>
              <w:left w:val="nil"/>
              <w:bottom w:val="nil"/>
              <w:right w:val="nil"/>
            </w:tcBorders>
            <w:shd w:val="clear" w:color="auto" w:fill="7F7F7F"/>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摩擦套阻力(J)</w:t>
            </w:r>
          </w:p>
        </w:tc>
        <w:tc>
          <w:tcPr>
            <w:tcW w:w="5505" w:type="dxa"/>
            <w:gridSpan w:val="3"/>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Arial" w:eastAsia="微软雅黑" w:hAnsi="Arial" w:cs="Arial"/>
                <w:kern w:val="0"/>
                <w:szCs w:val="21"/>
              </w:rPr>
              <w:t>˂</w:t>
            </w:r>
            <w:r w:rsidRPr="00557479">
              <w:rPr>
                <w:rFonts w:ascii="微软雅黑" w:eastAsia="微软雅黑" w:hAnsi="微软雅黑" w:cs="宋体" w:hint="eastAsia"/>
                <w:kern w:val="0"/>
                <w:szCs w:val="21"/>
              </w:rPr>
              <w:t>0.25</w:t>
            </w:r>
          </w:p>
        </w:tc>
      </w:tr>
      <w:tr w:rsidR="00557479" w:rsidRPr="00557479" w:rsidTr="00557479">
        <w:trPr>
          <w:trHeight w:val="660"/>
          <w:tblCellSpacing w:w="0" w:type="dxa"/>
        </w:trPr>
        <w:tc>
          <w:tcPr>
            <w:tcW w:w="3255" w:type="dxa"/>
            <w:tcBorders>
              <w:top w:val="nil"/>
              <w:left w:val="nil"/>
              <w:bottom w:val="nil"/>
              <w:right w:val="nil"/>
            </w:tcBorders>
            <w:shd w:val="clear" w:color="auto" w:fill="7F7F7F"/>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lastRenderedPageBreak/>
              <w:t>角锥体特性尺寸</w:t>
            </w:r>
          </w:p>
        </w:tc>
        <w:tc>
          <w:tcPr>
            <w:tcW w:w="5505" w:type="dxa"/>
            <w:gridSpan w:val="3"/>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三底边长60mm×60mm×60mm，高(25±0.7)mm，棱边圆角半径R(1.5±0.1)mm</w:t>
            </w:r>
          </w:p>
        </w:tc>
      </w:tr>
      <w:tr w:rsidR="00557479" w:rsidRPr="00557479" w:rsidTr="00557479">
        <w:trPr>
          <w:trHeight w:val="480"/>
          <w:tblCellSpacing w:w="0" w:type="dxa"/>
        </w:trPr>
        <w:tc>
          <w:tcPr>
            <w:tcW w:w="3255" w:type="dxa"/>
            <w:tcBorders>
              <w:top w:val="nil"/>
              <w:left w:val="nil"/>
              <w:bottom w:val="nil"/>
              <w:right w:val="nil"/>
            </w:tcBorders>
            <w:shd w:val="clear" w:color="auto" w:fill="7F7F7F"/>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仪器尺寸(长*宽*高)mm</w:t>
            </w:r>
          </w:p>
        </w:tc>
        <w:tc>
          <w:tcPr>
            <w:tcW w:w="5505" w:type="dxa"/>
            <w:gridSpan w:val="3"/>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800ⅹ470ⅹ840</w:t>
            </w:r>
          </w:p>
        </w:tc>
      </w:tr>
      <w:tr w:rsidR="00557479" w:rsidRPr="00557479" w:rsidTr="00557479">
        <w:trPr>
          <w:trHeight w:val="525"/>
          <w:tblCellSpacing w:w="0" w:type="dxa"/>
        </w:trPr>
        <w:tc>
          <w:tcPr>
            <w:tcW w:w="3255" w:type="dxa"/>
            <w:tcBorders>
              <w:top w:val="nil"/>
              <w:left w:val="nil"/>
              <w:bottom w:val="nil"/>
              <w:right w:val="nil"/>
            </w:tcBorders>
            <w:shd w:val="clear" w:color="auto" w:fill="7F7F7F"/>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净重</w:t>
            </w:r>
          </w:p>
        </w:tc>
        <w:tc>
          <w:tcPr>
            <w:tcW w:w="5505" w:type="dxa"/>
            <w:gridSpan w:val="3"/>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145kg</w:t>
            </w:r>
          </w:p>
        </w:tc>
      </w:tr>
      <w:tr w:rsidR="00557479" w:rsidRPr="00557479" w:rsidTr="00557479">
        <w:trPr>
          <w:trHeight w:val="465"/>
          <w:tblCellSpacing w:w="0" w:type="dxa"/>
        </w:trPr>
        <w:tc>
          <w:tcPr>
            <w:tcW w:w="3255" w:type="dxa"/>
            <w:tcBorders>
              <w:top w:val="nil"/>
              <w:left w:val="nil"/>
              <w:bottom w:val="nil"/>
              <w:right w:val="nil"/>
            </w:tcBorders>
            <w:shd w:val="clear" w:color="auto" w:fill="7F7F7F"/>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工作环境</w:t>
            </w:r>
          </w:p>
        </w:tc>
        <w:tc>
          <w:tcPr>
            <w:tcW w:w="5505" w:type="dxa"/>
            <w:gridSpan w:val="3"/>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rPr>
              <w:t>温度5～35℃，相对湿度不超过85%</w:t>
            </w:r>
          </w:p>
        </w:tc>
      </w:tr>
      <w:tr w:rsidR="00557479" w:rsidRPr="00557479" w:rsidTr="00557479">
        <w:trPr>
          <w:trHeight w:val="465"/>
          <w:tblCellSpacing w:w="0" w:type="dxa"/>
        </w:trPr>
        <w:tc>
          <w:tcPr>
            <w:tcW w:w="3255" w:type="dxa"/>
            <w:tcBorders>
              <w:top w:val="nil"/>
              <w:left w:val="nil"/>
              <w:bottom w:val="nil"/>
              <w:right w:val="nil"/>
            </w:tcBorders>
            <w:shd w:val="clear" w:color="auto" w:fill="7F7F7F"/>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kern w:val="0"/>
                <w:szCs w:val="21"/>
                <w:shd w:val="clear" w:color="auto" w:fill="FFFFFF"/>
              </w:rPr>
              <w:t>摆臂摆动次数</w:t>
            </w:r>
          </w:p>
        </w:tc>
        <w:tc>
          <w:tcPr>
            <w:tcW w:w="5505" w:type="dxa"/>
            <w:gridSpan w:val="3"/>
            <w:tcBorders>
              <w:top w:val="nil"/>
              <w:left w:val="nil"/>
              <w:bottom w:val="nil"/>
              <w:right w:val="nil"/>
            </w:tcBorders>
            <w:tcMar>
              <w:top w:w="0" w:type="dxa"/>
              <w:left w:w="105" w:type="dxa"/>
              <w:bottom w:w="0" w:type="dxa"/>
              <w:right w:w="105" w:type="dxa"/>
            </w:tcMar>
            <w:vAlign w:val="center"/>
            <w:hideMark/>
          </w:tcPr>
          <w:p w:rsidR="00557479" w:rsidRPr="00557479" w:rsidRDefault="00557479" w:rsidP="00557479">
            <w:pPr>
              <w:widowControl/>
              <w:rPr>
                <w:rFonts w:ascii="宋体" w:eastAsia="宋体" w:hAnsi="宋体" w:cs="宋体"/>
                <w:kern w:val="0"/>
                <w:sz w:val="24"/>
                <w:szCs w:val="24"/>
              </w:rPr>
            </w:pPr>
            <w:r w:rsidRPr="00557479">
              <w:rPr>
                <w:rFonts w:ascii="微软雅黑" w:eastAsia="微软雅黑" w:hAnsi="微软雅黑" w:cs="宋体" w:hint="eastAsia"/>
                <w:color w:val="333333"/>
                <w:kern w:val="0"/>
                <w:szCs w:val="21"/>
                <w:shd w:val="clear" w:color="auto" w:fill="FFFFFF"/>
              </w:rPr>
              <w:t>&gt;120次/min</w:t>
            </w:r>
          </w:p>
        </w:tc>
      </w:tr>
    </w:tbl>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color w:val="444444"/>
          <w:kern w:val="0"/>
          <w:szCs w:val="21"/>
        </w:rPr>
        <w:t> </w:t>
      </w:r>
    </w:p>
    <w:p w:rsidR="00557479" w:rsidRPr="00557479" w:rsidRDefault="00557479" w:rsidP="00557479">
      <w:pPr>
        <w:widowControl/>
        <w:shd w:val="clear" w:color="auto" w:fill="FFFFFF"/>
        <w:jc w:val="left"/>
        <w:rPr>
          <w:rFonts w:ascii="Arial" w:eastAsia="宋体" w:hAnsi="Arial" w:cs="Arial"/>
          <w:color w:val="444444"/>
          <w:kern w:val="0"/>
          <w:sz w:val="18"/>
          <w:szCs w:val="18"/>
        </w:rPr>
      </w:pPr>
      <w:r w:rsidRPr="00557479">
        <w:rPr>
          <w:rFonts w:ascii="微软雅黑" w:eastAsia="微软雅黑" w:hAnsi="微软雅黑" w:cs="Arial" w:hint="eastAsia"/>
          <w:b/>
          <w:bCs/>
          <w:color w:val="FF0000"/>
          <w:kern w:val="0"/>
          <w:sz w:val="18"/>
          <w:szCs w:val="18"/>
        </w:rPr>
        <w:t>注：因技术进步更改资料，恕不另行通知，产品以后期实物为准。</w:t>
      </w:r>
    </w:p>
    <w:p w:rsidR="00AB70B2" w:rsidRDefault="00AB70B2"/>
    <w:sectPr w:rsidR="00AB70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0B2" w:rsidRDefault="00AB70B2" w:rsidP="00557479">
      <w:r>
        <w:separator/>
      </w:r>
    </w:p>
  </w:endnote>
  <w:endnote w:type="continuationSeparator" w:id="1">
    <w:p w:rsidR="00AB70B2" w:rsidRDefault="00AB70B2" w:rsidP="005574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0B2" w:rsidRDefault="00AB70B2" w:rsidP="00557479">
      <w:r>
        <w:separator/>
      </w:r>
    </w:p>
  </w:footnote>
  <w:footnote w:type="continuationSeparator" w:id="1">
    <w:p w:rsidR="00AB70B2" w:rsidRDefault="00AB70B2" w:rsidP="005574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7479"/>
    <w:rsid w:val="00557479"/>
    <w:rsid w:val="00AB70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5747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74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7479"/>
    <w:rPr>
      <w:sz w:val="18"/>
      <w:szCs w:val="18"/>
    </w:rPr>
  </w:style>
  <w:style w:type="paragraph" w:styleId="a4">
    <w:name w:val="footer"/>
    <w:basedOn w:val="a"/>
    <w:link w:val="Char0"/>
    <w:uiPriority w:val="99"/>
    <w:semiHidden/>
    <w:unhideWhenUsed/>
    <w:rsid w:val="005574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7479"/>
    <w:rPr>
      <w:sz w:val="18"/>
      <w:szCs w:val="18"/>
    </w:rPr>
  </w:style>
  <w:style w:type="character" w:customStyle="1" w:styleId="2Char">
    <w:name w:val="标题 2 Char"/>
    <w:basedOn w:val="a0"/>
    <w:link w:val="2"/>
    <w:uiPriority w:val="9"/>
    <w:rsid w:val="00557479"/>
    <w:rPr>
      <w:rFonts w:ascii="宋体" w:eastAsia="宋体" w:hAnsi="宋体" w:cs="宋体"/>
      <w:b/>
      <w:bCs/>
      <w:kern w:val="0"/>
      <w:sz w:val="36"/>
      <w:szCs w:val="36"/>
    </w:rPr>
  </w:style>
  <w:style w:type="paragraph" w:styleId="a5">
    <w:name w:val="Normal (Web)"/>
    <w:basedOn w:val="a"/>
    <w:uiPriority w:val="99"/>
    <w:unhideWhenUsed/>
    <w:rsid w:val="0055747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57479"/>
    <w:rPr>
      <w:b/>
      <w:bCs/>
    </w:rPr>
  </w:style>
</w:styles>
</file>

<file path=word/webSettings.xml><?xml version="1.0" encoding="utf-8"?>
<w:webSettings xmlns:r="http://schemas.openxmlformats.org/officeDocument/2006/relationships" xmlns:w="http://schemas.openxmlformats.org/wordprocessingml/2006/main">
  <w:divs>
    <w:div w:id="2102944910">
      <w:bodyDiv w:val="1"/>
      <w:marLeft w:val="0"/>
      <w:marRight w:val="0"/>
      <w:marTop w:val="0"/>
      <w:marBottom w:val="0"/>
      <w:divBdr>
        <w:top w:val="none" w:sz="0" w:space="0" w:color="auto"/>
        <w:left w:val="none" w:sz="0" w:space="0" w:color="auto"/>
        <w:bottom w:val="none" w:sz="0" w:space="0" w:color="auto"/>
        <w:right w:val="none" w:sz="0" w:space="0" w:color="auto"/>
      </w:divBdr>
      <w:divsChild>
        <w:div w:id="216429941">
          <w:marLeft w:val="0"/>
          <w:marRight w:val="0"/>
          <w:marTop w:val="0"/>
          <w:marBottom w:val="0"/>
          <w:divBdr>
            <w:top w:val="none" w:sz="0" w:space="0" w:color="auto"/>
            <w:left w:val="none" w:sz="0" w:space="0" w:color="auto"/>
            <w:bottom w:val="none" w:sz="0" w:space="0" w:color="auto"/>
            <w:right w:val="none" w:sz="0" w:space="0" w:color="auto"/>
          </w:divBdr>
          <w:divsChild>
            <w:div w:id="1713116645">
              <w:marLeft w:val="0"/>
              <w:marRight w:val="0"/>
              <w:marTop w:val="150"/>
              <w:marBottom w:val="0"/>
              <w:divBdr>
                <w:top w:val="none" w:sz="0" w:space="0" w:color="auto"/>
                <w:left w:val="none" w:sz="0" w:space="0" w:color="auto"/>
                <w:bottom w:val="none" w:sz="0" w:space="0" w:color="auto"/>
                <w:right w:val="none" w:sz="0" w:space="0" w:color="auto"/>
              </w:divBdr>
            </w:div>
          </w:divsChild>
        </w:div>
        <w:div w:id="113917925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用户2</dc:creator>
  <cp:keywords/>
  <dc:description/>
  <cp:lastModifiedBy>用户2</cp:lastModifiedBy>
  <cp:revision>3</cp:revision>
  <dcterms:created xsi:type="dcterms:W3CDTF">2021-10-28T03:41:00Z</dcterms:created>
  <dcterms:modified xsi:type="dcterms:W3CDTF">2021-10-28T03:41:00Z</dcterms:modified>
</cp:coreProperties>
</file>